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985"/>
        <w:gridCol w:w="7087"/>
      </w:tblGrid>
      <w:tr w:rsidR="000421A4" w:rsidRPr="00A63EB7" w14:paraId="5AE5115B" w14:textId="77777777" w:rsidTr="00CB2C8A">
        <w:tc>
          <w:tcPr>
            <w:tcW w:w="9072" w:type="dxa"/>
            <w:gridSpan w:val="2"/>
            <w:vAlign w:val="center"/>
          </w:tcPr>
          <w:p w14:paraId="6243B78A" w14:textId="77777777" w:rsidR="000421A4" w:rsidRPr="00A63EB7" w:rsidRDefault="000421A4" w:rsidP="00CB2C8A">
            <w:pPr>
              <w:jc w:val="right"/>
            </w:pPr>
            <w:r w:rsidRPr="00A63EB7">
              <w:t xml:space="preserve">V </w:t>
            </w:r>
            <w:r>
              <w:t>Jihlavě</w:t>
            </w:r>
            <w:r w:rsidRPr="00A63EB7">
              <w:t xml:space="preserve"> dne </w:t>
            </w:r>
            <w:r>
              <w:t>16. března 2020</w:t>
            </w:r>
          </w:p>
        </w:tc>
      </w:tr>
      <w:tr w:rsidR="000421A4" w:rsidRPr="00A63EB7" w14:paraId="1F6FF966" w14:textId="77777777" w:rsidTr="00CB2C8A">
        <w:tc>
          <w:tcPr>
            <w:tcW w:w="1985" w:type="dxa"/>
          </w:tcPr>
          <w:p w14:paraId="20D7C34D" w14:textId="77777777" w:rsidR="000421A4" w:rsidRPr="00A63EB7" w:rsidRDefault="000421A4" w:rsidP="00CB2C8A">
            <w:r>
              <w:t>Č.j.:</w:t>
            </w:r>
          </w:p>
        </w:tc>
        <w:tc>
          <w:tcPr>
            <w:tcW w:w="7087" w:type="dxa"/>
          </w:tcPr>
          <w:p w14:paraId="106C2263" w14:textId="3602193C" w:rsidR="000421A4" w:rsidRPr="00A63EB7" w:rsidRDefault="008E5042" w:rsidP="00CB2C8A">
            <w:r w:rsidRPr="008E5042">
              <w:t>KHSV/059</w:t>
            </w:r>
            <w:r w:rsidR="00614184">
              <w:t>00</w:t>
            </w:r>
            <w:r w:rsidRPr="008E5042">
              <w:t>/2020/</w:t>
            </w:r>
            <w:r>
              <w:t>JI/Ř/Říha</w:t>
            </w:r>
          </w:p>
        </w:tc>
      </w:tr>
      <w:tr w:rsidR="000421A4" w:rsidRPr="00A63EB7" w14:paraId="6587C037" w14:textId="77777777" w:rsidTr="00CB2C8A">
        <w:tc>
          <w:tcPr>
            <w:tcW w:w="1985" w:type="dxa"/>
          </w:tcPr>
          <w:p w14:paraId="25BF71D5" w14:textId="77777777" w:rsidR="000421A4" w:rsidRPr="00A63EB7" w:rsidRDefault="000421A4" w:rsidP="00CB2C8A">
            <w:r w:rsidRPr="00A63EB7">
              <w:t>Sp</w:t>
            </w:r>
            <w:r>
              <w:t>.</w:t>
            </w:r>
            <w:r w:rsidRPr="00A63EB7">
              <w:t xml:space="preserve"> značka:</w:t>
            </w:r>
          </w:p>
        </w:tc>
        <w:tc>
          <w:tcPr>
            <w:tcW w:w="7087" w:type="dxa"/>
            <w:tcBorders>
              <w:left w:val="nil"/>
            </w:tcBorders>
          </w:tcPr>
          <w:p w14:paraId="3C7EBF90" w14:textId="2A770FEE" w:rsidR="000421A4" w:rsidRPr="00A63EB7" w:rsidRDefault="008E5042" w:rsidP="00CB2C8A">
            <w:r w:rsidRPr="008E5042">
              <w:t>S-KHSV/059</w:t>
            </w:r>
            <w:r w:rsidR="00614184">
              <w:t>00</w:t>
            </w:r>
            <w:bookmarkStart w:id="0" w:name="_GoBack"/>
            <w:bookmarkEnd w:id="0"/>
            <w:r w:rsidRPr="008E5042">
              <w:t>/2020</w:t>
            </w:r>
          </w:p>
        </w:tc>
      </w:tr>
      <w:tr w:rsidR="000421A4" w:rsidRPr="00A63EB7" w14:paraId="3B00FB8A" w14:textId="77777777" w:rsidTr="00CB2C8A">
        <w:tc>
          <w:tcPr>
            <w:tcW w:w="1985" w:type="dxa"/>
          </w:tcPr>
          <w:p w14:paraId="23E5F412" w14:textId="77777777" w:rsidR="000421A4" w:rsidRPr="00A63EB7" w:rsidRDefault="000421A4" w:rsidP="00CB2C8A">
            <w:r>
              <w:t>Počet listů/příloh:</w:t>
            </w:r>
          </w:p>
        </w:tc>
        <w:tc>
          <w:tcPr>
            <w:tcW w:w="7087" w:type="dxa"/>
            <w:tcBorders>
              <w:left w:val="nil"/>
            </w:tcBorders>
          </w:tcPr>
          <w:p w14:paraId="47D11434" w14:textId="10502309" w:rsidR="000421A4" w:rsidRPr="00A63EB7" w:rsidRDefault="008E5042" w:rsidP="00CB2C8A">
            <w:r>
              <w:t>2</w:t>
            </w:r>
            <w:r w:rsidR="000421A4">
              <w:t>/0</w:t>
            </w:r>
          </w:p>
        </w:tc>
      </w:tr>
    </w:tbl>
    <w:p w14:paraId="2FBE9F25" w14:textId="77777777" w:rsidR="000421A4" w:rsidRPr="00A63EB7" w:rsidRDefault="000421A4" w:rsidP="000421A4"/>
    <w:p w14:paraId="3EEC2941" w14:textId="77777777" w:rsidR="000421A4" w:rsidRPr="00A63EB7" w:rsidRDefault="000421A4" w:rsidP="000421A4"/>
    <w:p w14:paraId="04F78227" w14:textId="77777777" w:rsidR="000421A4" w:rsidRPr="00A63EB7" w:rsidRDefault="000421A4" w:rsidP="000421A4"/>
    <w:p w14:paraId="2648B5FC" w14:textId="77777777" w:rsidR="000421A4" w:rsidRDefault="000421A4" w:rsidP="000421A4">
      <w:pPr>
        <w:spacing w:line="256" w:lineRule="auto"/>
        <w:ind w:right="6"/>
        <w:jc w:val="center"/>
        <w:rPr>
          <w:szCs w:val="22"/>
        </w:rPr>
      </w:pPr>
      <w:r>
        <w:rPr>
          <w:b/>
          <w:sz w:val="32"/>
        </w:rPr>
        <w:t xml:space="preserve">VEŘEJNÁ VYHLÁŠKA </w:t>
      </w:r>
    </w:p>
    <w:p w14:paraId="4E7A57A4" w14:textId="77777777" w:rsidR="000421A4" w:rsidRDefault="000421A4" w:rsidP="000421A4">
      <w:pPr>
        <w:spacing w:after="33" w:line="256" w:lineRule="auto"/>
        <w:ind w:left="76"/>
        <w:jc w:val="center"/>
      </w:pPr>
      <w:r>
        <w:rPr>
          <w:b/>
          <w:sz w:val="32"/>
        </w:rPr>
        <w:t xml:space="preserve"> </w:t>
      </w:r>
    </w:p>
    <w:p w14:paraId="46811947" w14:textId="77777777" w:rsidR="000421A4" w:rsidRDefault="000421A4" w:rsidP="000421A4">
      <w:pPr>
        <w:spacing w:line="256" w:lineRule="auto"/>
        <w:ind w:right="6"/>
        <w:jc w:val="center"/>
      </w:pPr>
      <w:r>
        <w:rPr>
          <w:b/>
          <w:sz w:val="32"/>
        </w:rPr>
        <w:t xml:space="preserve">OPATŘENÍ OBECNÉ POVAHY </w:t>
      </w:r>
    </w:p>
    <w:p w14:paraId="61B38571" w14:textId="77777777" w:rsidR="000421A4" w:rsidRDefault="000421A4" w:rsidP="000421A4">
      <w:pPr>
        <w:spacing w:line="256" w:lineRule="auto"/>
        <w:ind w:left="77"/>
        <w:jc w:val="center"/>
      </w:pPr>
      <w:r>
        <w:rPr>
          <w:b/>
          <w:sz w:val="32"/>
        </w:rPr>
        <w:t xml:space="preserve"> </w:t>
      </w:r>
    </w:p>
    <w:p w14:paraId="3F133949" w14:textId="77777777" w:rsidR="000421A4" w:rsidRDefault="000421A4" w:rsidP="000421A4">
      <w:pPr>
        <w:spacing w:line="256" w:lineRule="auto"/>
        <w:ind w:right="7"/>
        <w:jc w:val="center"/>
      </w:pPr>
      <w:r>
        <w:rPr>
          <w:b/>
          <w:sz w:val="28"/>
        </w:rPr>
        <w:t xml:space="preserve">Nařízení mimořádného opatření při epidemii </w:t>
      </w:r>
      <w:r>
        <w:rPr>
          <w:b/>
        </w:rPr>
        <w:t xml:space="preserve"> </w:t>
      </w:r>
    </w:p>
    <w:p w14:paraId="5F897B50" w14:textId="77777777" w:rsidR="000421A4" w:rsidRDefault="000421A4" w:rsidP="000421A4">
      <w:pPr>
        <w:spacing w:line="256" w:lineRule="auto"/>
      </w:pPr>
      <w:r>
        <w:t xml:space="preserve"> </w:t>
      </w:r>
    </w:p>
    <w:p w14:paraId="384C8514" w14:textId="77777777" w:rsidR="000421A4" w:rsidRDefault="000421A4" w:rsidP="000421A4">
      <w:pPr>
        <w:ind w:left="-5"/>
        <w:jc w:val="both"/>
      </w:pPr>
      <w:r>
        <w:t>Krajská hygienická stanice kraje Vysočina se sídlem v Jihlavě (dále jen „KHS kraje Vysočina“) jako správní orgán věcně příslušný podle § 82 odst. 2 písm. m) zákona č. 258/2000 Sb., o ochraně veřejného zdraví a o změně některých souvisejících zákonů, ve znění pozdějších předpisů (dále jen „zákon o ochraně veřejného zdraví“)</w:t>
      </w:r>
      <w:r w:rsidR="001F7CE7">
        <w:t xml:space="preserve"> a místně příslušný podle § 69 odst. 2 zákona o ochraně veřejného zdraví</w:t>
      </w:r>
      <w:r>
        <w:t xml:space="preserve"> vydává podle § 69 odst. 1 písm. b) a odst. 2 </w:t>
      </w:r>
      <w:r w:rsidR="001F7CE7">
        <w:t>ve spojení s</w:t>
      </w:r>
      <w:r>
        <w:t xml:space="preserve"> § 94a odst. 2 zákona o ochraně veřejného zdraví postupem podle § 171 a násl. zákona č. 500/2004 Sb., správní řád, ve znění pozdějších předpisů (dále jen „správní řád“), toto opatření obecné povahy: </w:t>
      </w:r>
    </w:p>
    <w:p w14:paraId="6A9A2203" w14:textId="77777777" w:rsidR="000421A4" w:rsidRDefault="000421A4" w:rsidP="000421A4">
      <w:pPr>
        <w:spacing w:after="25" w:line="256" w:lineRule="auto"/>
        <w:jc w:val="both"/>
      </w:pPr>
      <w:r>
        <w:t xml:space="preserve"> </w:t>
      </w:r>
    </w:p>
    <w:p w14:paraId="3617AD73" w14:textId="4D01A4F1" w:rsidR="000421A4" w:rsidRDefault="000421A4" w:rsidP="000421A4">
      <w:pPr>
        <w:spacing w:after="25" w:line="256" w:lineRule="auto"/>
        <w:jc w:val="both"/>
      </w:pPr>
      <w:r>
        <w:rPr>
          <w:b/>
        </w:rPr>
        <w:t xml:space="preserve">S účinností ode dne 16. 3. 2020 od </w:t>
      </w:r>
      <w:r w:rsidR="00EF1BDE">
        <w:rPr>
          <w:b/>
        </w:rPr>
        <w:t>1</w:t>
      </w:r>
      <w:r w:rsidR="000E64D4">
        <w:rPr>
          <w:b/>
        </w:rPr>
        <w:t>1</w:t>
      </w:r>
      <w:r>
        <w:rPr>
          <w:b/>
        </w:rPr>
        <w:t>:00 hod</w:t>
      </w:r>
      <w:r>
        <w:t xml:space="preserve"> se k zamezení dalšího šíření epidemie onemocnění COVID-19 způsobené novým koronavirem SARS-CoV-2:</w:t>
      </w:r>
      <w:r>
        <w:rPr>
          <w:b/>
        </w:rPr>
        <w:t xml:space="preserve"> </w:t>
      </w:r>
    </w:p>
    <w:p w14:paraId="4565DEE2" w14:textId="77777777" w:rsidR="000421A4" w:rsidRDefault="000421A4" w:rsidP="000421A4">
      <w:pPr>
        <w:spacing w:after="25" w:line="256" w:lineRule="auto"/>
        <w:jc w:val="both"/>
      </w:pPr>
      <w:r>
        <w:rPr>
          <w:b/>
        </w:rPr>
        <w:t xml:space="preserve"> </w:t>
      </w:r>
    </w:p>
    <w:p w14:paraId="7024503A" w14:textId="1ED25B1F" w:rsidR="000421A4" w:rsidRDefault="000421A4" w:rsidP="000421A4">
      <w:pPr>
        <w:numPr>
          <w:ilvl w:val="0"/>
          <w:numId w:val="2"/>
        </w:numPr>
        <w:spacing w:after="5" w:line="268" w:lineRule="auto"/>
        <w:ind w:hanging="360"/>
        <w:jc w:val="both"/>
      </w:pPr>
      <w:r>
        <w:rPr>
          <w:b/>
        </w:rPr>
        <w:t>všem osobám s trvalým či jiným pobytem nacházejícím se dne 16. 3. 2020 na</w:t>
      </w:r>
      <w:r>
        <w:t xml:space="preserve"> </w:t>
      </w:r>
      <w:r>
        <w:rPr>
          <w:b/>
        </w:rPr>
        <w:t xml:space="preserve">katastrálním území </w:t>
      </w:r>
      <w:r w:rsidR="00EF1BDE">
        <w:rPr>
          <w:b/>
        </w:rPr>
        <w:t>Kynice</w:t>
      </w:r>
      <w:r>
        <w:t xml:space="preserve"> </w:t>
      </w:r>
      <w:r>
        <w:rPr>
          <w:b/>
          <w:u w:val="single" w:color="000000"/>
        </w:rPr>
        <w:t>se s okamžitou platností zakazuje opustit toto území obc</w:t>
      </w:r>
      <w:r w:rsidR="00724F71">
        <w:rPr>
          <w:b/>
          <w:u w:val="single" w:color="000000"/>
        </w:rPr>
        <w:t>e</w:t>
      </w:r>
      <w:r>
        <w:rPr>
          <w:b/>
          <w:u w:val="single" w:color="000000"/>
        </w:rPr>
        <w:t xml:space="preserve"> a dále se zakazuje pohyb</w:t>
      </w:r>
      <w:r>
        <w:t xml:space="preserve"> těchto osob mimo místo jejich trvalého pobytu, popřípadě </w:t>
      </w:r>
      <w:r w:rsidR="00EF1BDE">
        <w:t xml:space="preserve">mimo </w:t>
      </w:r>
      <w:r>
        <w:t xml:space="preserve">místo jiného pobytu, a to do odvolání, minimálně však po dobu 14 dnů, </w:t>
      </w:r>
      <w:r>
        <w:rPr>
          <w:b/>
        </w:rPr>
        <w:t xml:space="preserve">a to s výjimkou cest uvnitř tohoto území:  </w:t>
      </w:r>
    </w:p>
    <w:p w14:paraId="3C26AFE4" w14:textId="77777777" w:rsidR="000421A4" w:rsidRDefault="000421A4" w:rsidP="000421A4">
      <w:pPr>
        <w:numPr>
          <w:ilvl w:val="1"/>
          <w:numId w:val="3"/>
        </w:numPr>
        <w:spacing w:after="13" w:line="268" w:lineRule="auto"/>
        <w:ind w:hanging="595"/>
        <w:jc w:val="both"/>
      </w:pPr>
      <w:r>
        <w:t xml:space="preserve">nezbytně nutných k obstarávání základních životních potřeb (např. nákupů potravin, léků a drogerie, krmiv pro zvířata, pohonných hmot), </w:t>
      </w:r>
    </w:p>
    <w:p w14:paraId="33368A2E" w14:textId="77777777" w:rsidR="000421A4" w:rsidRDefault="000421A4" w:rsidP="000421A4">
      <w:pPr>
        <w:numPr>
          <w:ilvl w:val="1"/>
          <w:numId w:val="3"/>
        </w:numPr>
        <w:spacing w:after="13" w:line="268" w:lineRule="auto"/>
        <w:ind w:hanging="595"/>
        <w:jc w:val="both"/>
      </w:pPr>
      <w:r>
        <w:t xml:space="preserve">do zdravotnických zařízení, včetně zajištění nezbytného doprovodu příbuzných a osob blízkých a zařízení veterinární péče, </w:t>
      </w:r>
    </w:p>
    <w:p w14:paraId="4E5FE412" w14:textId="5C85EE63" w:rsidR="000421A4" w:rsidRDefault="000421A4" w:rsidP="000421A4">
      <w:pPr>
        <w:numPr>
          <w:ilvl w:val="1"/>
          <w:numId w:val="3"/>
        </w:numPr>
        <w:spacing w:after="13" w:line="268" w:lineRule="auto"/>
        <w:ind w:hanging="595"/>
        <w:jc w:val="both"/>
      </w:pPr>
      <w:r>
        <w:t>nezbytně nutných k zajištění výše uvedených potřeb a služeb pro jinou osobu nacházející se ve výše uveden</w:t>
      </w:r>
      <w:r w:rsidR="007C0ECC">
        <w:t>ém</w:t>
      </w:r>
      <w:r>
        <w:t xml:space="preserve"> katastrální</w:t>
      </w:r>
      <w:r w:rsidR="007C0ECC">
        <w:t>m</w:t>
      </w:r>
      <w:r>
        <w:t xml:space="preserve"> území, </w:t>
      </w:r>
    </w:p>
    <w:p w14:paraId="4FBD6CD1" w14:textId="77777777" w:rsidR="000421A4" w:rsidRDefault="000421A4" w:rsidP="000421A4">
      <w:pPr>
        <w:numPr>
          <w:ilvl w:val="1"/>
          <w:numId w:val="3"/>
        </w:numPr>
        <w:spacing w:after="13" w:line="268" w:lineRule="auto"/>
        <w:ind w:hanging="595"/>
        <w:jc w:val="both"/>
      </w:pPr>
      <w:r>
        <w:t xml:space="preserve">za účelem vyřízení neodkladných úředních záležitostí, včetně zajištění nezbytného doprovodu příbuzných a osob blízkých, </w:t>
      </w:r>
    </w:p>
    <w:p w14:paraId="31046571" w14:textId="77777777" w:rsidR="000421A4" w:rsidRDefault="000421A4" w:rsidP="001F7CE7">
      <w:pPr>
        <w:numPr>
          <w:ilvl w:val="1"/>
          <w:numId w:val="3"/>
        </w:numPr>
        <w:spacing w:line="269" w:lineRule="auto"/>
        <w:ind w:left="1145" w:hanging="595"/>
        <w:jc w:val="both"/>
      </w:pPr>
      <w:r>
        <w:t>a dále k výkonu povolání nebo činností sloužících k zajištění bezpečnosti vnitřního pořádku a řešení krizové situace, zajištění ochrany zdraví, poskytování</w:t>
      </w:r>
      <w:r w:rsidR="00EF1BDE">
        <w:t xml:space="preserve"> </w:t>
      </w:r>
      <w:r>
        <w:t>zdravotní nebo sociální péče, včetně dobrovolnické činnosti, duchovní péče, veterinární péče, veřejné hromadné dopravy a další infrastruktury nezbytné k obstarávání základních služeb obyvatel, zásobování a rozvážkové služby</w:t>
      </w:r>
      <w:r w:rsidR="00EF1BDE">
        <w:t>.</w:t>
      </w:r>
      <w:r>
        <w:t xml:space="preserve"> </w:t>
      </w:r>
    </w:p>
    <w:p w14:paraId="10B47FE3" w14:textId="77777777" w:rsidR="000421A4" w:rsidRPr="001F7CE7" w:rsidRDefault="000421A4" w:rsidP="000421A4">
      <w:pPr>
        <w:numPr>
          <w:ilvl w:val="0"/>
          <w:numId w:val="2"/>
        </w:numPr>
        <w:spacing w:after="5" w:line="268" w:lineRule="auto"/>
        <w:ind w:hanging="360"/>
        <w:jc w:val="both"/>
      </w:pPr>
      <w:r>
        <w:rPr>
          <w:b/>
        </w:rPr>
        <w:lastRenderedPageBreak/>
        <w:t xml:space="preserve">všem osobám nacházejícím se na </w:t>
      </w:r>
      <w:r w:rsidR="00EF1BDE">
        <w:rPr>
          <w:b/>
        </w:rPr>
        <w:t>katastrálním území Kynice</w:t>
      </w:r>
      <w:r>
        <w:rPr>
          <w:b/>
        </w:rPr>
        <w:t xml:space="preserve"> s trvalým či jiným pobytem mimo tato území, </w:t>
      </w:r>
      <w:r>
        <w:rPr>
          <w:b/>
          <w:u w:val="single" w:color="000000"/>
        </w:rPr>
        <w:t>se umožňuje přesun do místa jejich trvalého</w:t>
      </w:r>
      <w:r>
        <w:rPr>
          <w:b/>
        </w:rPr>
        <w:t xml:space="preserve"> </w:t>
      </w:r>
      <w:r>
        <w:rPr>
          <w:b/>
          <w:u w:val="single" w:color="000000"/>
        </w:rPr>
        <w:t>pobytu, popřípadě místa jiného pobytu</w:t>
      </w:r>
      <w:r>
        <w:t xml:space="preserve"> a setrvání v tomto místě do odvolání, minimálně však po dobu 14 dnů</w:t>
      </w:r>
      <w:r w:rsidR="00EF1BDE">
        <w:t>.</w:t>
      </w:r>
      <w:r>
        <w:t xml:space="preserve">  </w:t>
      </w:r>
      <w:r>
        <w:rPr>
          <w:b/>
        </w:rPr>
        <w:t xml:space="preserve">  </w:t>
      </w:r>
    </w:p>
    <w:p w14:paraId="779AE727" w14:textId="77777777" w:rsidR="001F7CE7" w:rsidRDefault="001F7CE7" w:rsidP="001F7CE7">
      <w:pPr>
        <w:spacing w:after="5" w:line="268" w:lineRule="auto"/>
        <w:ind w:left="360"/>
        <w:jc w:val="both"/>
      </w:pPr>
    </w:p>
    <w:p w14:paraId="0CA2AC25" w14:textId="77777777" w:rsidR="000421A4" w:rsidRDefault="000421A4" w:rsidP="00EF1BDE">
      <w:pPr>
        <w:numPr>
          <w:ilvl w:val="0"/>
          <w:numId w:val="2"/>
        </w:numPr>
        <w:spacing w:after="5" w:line="268" w:lineRule="auto"/>
        <w:ind w:hanging="360"/>
        <w:jc w:val="both"/>
      </w:pPr>
      <w:r>
        <w:rPr>
          <w:b/>
        </w:rPr>
        <w:t>všem osobám nacházejícím se dne 16. 3. 2020 mimo výše uveden</w:t>
      </w:r>
      <w:r w:rsidR="00EF1BDE">
        <w:rPr>
          <w:b/>
        </w:rPr>
        <w:t>é</w:t>
      </w:r>
      <w:r>
        <w:rPr>
          <w:b/>
        </w:rPr>
        <w:t xml:space="preserve"> katastrální území </w:t>
      </w:r>
      <w:r>
        <w:t xml:space="preserve">se s okamžitou platností </w:t>
      </w:r>
      <w:r>
        <w:rPr>
          <w:b/>
          <w:u w:val="single" w:color="000000"/>
        </w:rPr>
        <w:t>zakazuje vstup, pohyb a pobyt všech těchto osob na katastrální</w:t>
      </w:r>
      <w:r w:rsidR="00EF1BDE">
        <w:rPr>
          <w:b/>
          <w:u w:val="single" w:color="000000"/>
        </w:rPr>
        <w:t>m</w:t>
      </w:r>
      <w:r>
        <w:rPr>
          <w:b/>
          <w:u w:val="single" w:color="000000"/>
        </w:rPr>
        <w:t xml:space="preserve"> území</w:t>
      </w:r>
      <w:r w:rsidR="00EF1BDE">
        <w:rPr>
          <w:b/>
          <w:u w:val="single" w:color="000000"/>
        </w:rPr>
        <w:t xml:space="preserve"> Kynice</w:t>
      </w:r>
      <w:r>
        <w:rPr>
          <w:b/>
        </w:rPr>
        <w:t xml:space="preserve">, a to až do odvolání, </w:t>
      </w:r>
      <w:r w:rsidRPr="00EF1BDE">
        <w:rPr>
          <w:b/>
        </w:rPr>
        <w:t xml:space="preserve">s výjimkou:  </w:t>
      </w:r>
    </w:p>
    <w:p w14:paraId="57B2CD59" w14:textId="77777777" w:rsidR="000421A4" w:rsidRDefault="000421A4" w:rsidP="00EF1BDE">
      <w:pPr>
        <w:numPr>
          <w:ilvl w:val="1"/>
          <w:numId w:val="4"/>
        </w:numPr>
        <w:spacing w:after="13" w:line="268" w:lineRule="auto"/>
        <w:ind w:left="1276" w:hanging="530"/>
        <w:jc w:val="both"/>
      </w:pPr>
      <w:r>
        <w:t xml:space="preserve">návratu osob majících v daném katastrálním území trvalý pobyt či jiný pobyt, </w:t>
      </w:r>
    </w:p>
    <w:p w14:paraId="017CBB3C" w14:textId="77777777" w:rsidR="000421A4" w:rsidRDefault="000421A4" w:rsidP="00EF1BDE">
      <w:pPr>
        <w:numPr>
          <w:ilvl w:val="1"/>
          <w:numId w:val="4"/>
        </w:numPr>
        <w:spacing w:after="13" w:line="268" w:lineRule="auto"/>
        <w:ind w:left="1276" w:hanging="530"/>
        <w:jc w:val="both"/>
      </w:pPr>
      <w:r>
        <w:t xml:space="preserve">cest nezbytně nutných k zajištění zásobování obyvatelstva daného území (např. potraviny, léky a drogerie, krmiva pro zvířata, pohonné hmoty), </w:t>
      </w:r>
    </w:p>
    <w:p w14:paraId="29278F7E" w14:textId="77777777" w:rsidR="000421A4" w:rsidRDefault="000421A4" w:rsidP="00EF1BDE">
      <w:pPr>
        <w:numPr>
          <w:ilvl w:val="1"/>
          <w:numId w:val="4"/>
        </w:numPr>
        <w:spacing w:after="13" w:line="268" w:lineRule="auto"/>
        <w:ind w:left="1276" w:hanging="530"/>
        <w:jc w:val="both"/>
      </w:pPr>
      <w:r>
        <w:t xml:space="preserve">cest nezbytně nutných k zajištění výše uvedených potřeb a služeb pro jinou osobu (např. příslušníci záchranných sborů jako je hasičský záchranný sbor, zdravotnická záchranná služba, policie při výkonu své činnosti a ostatní složky integrovaného záchranného systému, osoby převážející krev, kostní dřeň za účelem transplantace a na odběrové týmy transplantačních center převážejících orgány určené k transplantaci, pracovníci provádějící neodkladné havarijní servisní práce typu elektroservis, servis kotlů, plynovodů, vodovodů, bioplynových stanic, čerpacích stanic, teplovodů, dalších cest za účelem odvrácení hrozící škody apod., prokáží-li tuto skutečnost), </w:t>
      </w:r>
    </w:p>
    <w:p w14:paraId="6DB88C12" w14:textId="77777777" w:rsidR="000421A4" w:rsidRDefault="000421A4" w:rsidP="00EF1BDE">
      <w:pPr>
        <w:numPr>
          <w:ilvl w:val="1"/>
          <w:numId w:val="4"/>
        </w:numPr>
        <w:spacing w:after="13" w:line="268" w:lineRule="auto"/>
        <w:ind w:left="1276" w:hanging="530"/>
        <w:jc w:val="both"/>
      </w:pPr>
      <w:r>
        <w:t xml:space="preserve">výkonu povolání nebo činností sloužících k zajištění bezpečnosti vnitřního pořádku a řešení krizové situace, zajištění ochrany zdraví, poskytování zdravotní nebo sociální péče, včetně dobrovolnické činnosti, duchovní péče, veterinární péče, veřejné hromadné dopravy a další infrastruktury nezbytné k obstarávání základních služeb obyvatel, zásobování a rozvážkové služby, </w:t>
      </w:r>
    </w:p>
    <w:p w14:paraId="5BE275D4" w14:textId="77777777" w:rsidR="000421A4" w:rsidRDefault="000421A4" w:rsidP="000421A4">
      <w:pPr>
        <w:spacing w:after="5"/>
        <w:ind w:left="-5"/>
        <w:jc w:val="both"/>
      </w:pPr>
      <w:r>
        <w:rPr>
          <w:b/>
        </w:rPr>
        <w:t>a to za předpokladu, že tyto osoby budou vybaveny odpovídajícími osobními ochrannými prostředky</w:t>
      </w:r>
      <w:r w:rsidR="00EF1BDE">
        <w:rPr>
          <w:b/>
        </w:rPr>
        <w:t>.</w:t>
      </w:r>
    </w:p>
    <w:p w14:paraId="19CF1BD0" w14:textId="77777777" w:rsidR="000421A4" w:rsidRDefault="000421A4" w:rsidP="000421A4">
      <w:pPr>
        <w:spacing w:line="256" w:lineRule="auto"/>
        <w:jc w:val="both"/>
      </w:pPr>
      <w:r>
        <w:rPr>
          <w:b/>
        </w:rPr>
        <w:t xml:space="preserve"> </w:t>
      </w:r>
    </w:p>
    <w:p w14:paraId="396AAD37" w14:textId="77777777" w:rsidR="000421A4" w:rsidRDefault="00EF1BDE" w:rsidP="000421A4">
      <w:pPr>
        <w:spacing w:after="5"/>
        <w:ind w:left="-5"/>
        <w:jc w:val="both"/>
      </w:pPr>
      <w:r>
        <w:rPr>
          <w:b/>
        </w:rPr>
        <w:t>4</w:t>
      </w:r>
      <w:r w:rsidR="000421A4">
        <w:rPr>
          <w:b/>
        </w:rPr>
        <w:t xml:space="preserve">) všem osobám nacházejícím se dne 16. 3. 2020 na </w:t>
      </w:r>
      <w:r>
        <w:rPr>
          <w:b/>
        </w:rPr>
        <w:t xml:space="preserve">katastrálním území Kynice </w:t>
      </w:r>
      <w:r w:rsidR="000421A4">
        <w:rPr>
          <w:b/>
        </w:rPr>
        <w:t>se nařizuje,</w:t>
      </w:r>
      <w:r w:rsidR="000421A4">
        <w:t xml:space="preserve"> </w:t>
      </w:r>
      <w:r w:rsidR="000421A4">
        <w:rPr>
          <w:b/>
        </w:rPr>
        <w:t>aby</w:t>
      </w:r>
      <w:r w:rsidR="001F7CE7">
        <w:rPr>
          <w:b/>
        </w:rPr>
        <w:t> </w:t>
      </w:r>
      <w:r w:rsidR="000421A4">
        <w:rPr>
          <w:b/>
        </w:rPr>
        <w:t xml:space="preserve">poskytly potřebnou součinnost místně příslušné krajské hygienické stanici. </w:t>
      </w:r>
    </w:p>
    <w:p w14:paraId="4C83E8BA" w14:textId="77777777" w:rsidR="000421A4" w:rsidRDefault="000421A4" w:rsidP="000421A4">
      <w:pPr>
        <w:spacing w:after="22" w:line="256" w:lineRule="auto"/>
        <w:ind w:left="283"/>
        <w:jc w:val="center"/>
      </w:pPr>
    </w:p>
    <w:p w14:paraId="7B8407ED" w14:textId="77777777" w:rsidR="00EF1BDE" w:rsidRDefault="00EF1BDE" w:rsidP="000421A4">
      <w:pPr>
        <w:spacing w:after="22" w:line="256" w:lineRule="auto"/>
        <w:ind w:left="283"/>
        <w:jc w:val="center"/>
      </w:pPr>
    </w:p>
    <w:p w14:paraId="1330FF91" w14:textId="77777777" w:rsidR="000421A4" w:rsidRDefault="000421A4" w:rsidP="000421A4">
      <w:pPr>
        <w:spacing w:after="5"/>
        <w:ind w:left="-5"/>
        <w:jc w:val="center"/>
      </w:pPr>
      <w:r>
        <w:rPr>
          <w:b/>
        </w:rPr>
        <w:t>Odůvodnění:</w:t>
      </w:r>
    </w:p>
    <w:p w14:paraId="59C929E0" w14:textId="77777777" w:rsidR="000421A4" w:rsidRDefault="000421A4" w:rsidP="000421A4">
      <w:pPr>
        <w:spacing w:after="20" w:line="256" w:lineRule="auto"/>
        <w:jc w:val="both"/>
      </w:pPr>
      <w:r>
        <w:rPr>
          <w:b/>
        </w:rPr>
        <w:t xml:space="preserve"> </w:t>
      </w:r>
    </w:p>
    <w:p w14:paraId="15586C2A" w14:textId="77777777" w:rsidR="000421A4" w:rsidRDefault="000421A4" w:rsidP="000421A4">
      <w:pPr>
        <w:ind w:left="-5"/>
        <w:jc w:val="both"/>
      </w:pPr>
      <w:r>
        <w:t xml:space="preserve">Mimořádné opatření je vydáno v souvislosti s nepříznivým vývojem epidemiologické situace ve výskytu onemocnění COVID-19 způsobené novým koronavirem s označením SARS-CoV2 v Evropě. Toto opatření je jedním z důležitých předpokladů zamezení šíření onemocnění COVID-19 způsobeného novým koronavirem SARS-CoV-2 na území České republiky. </w:t>
      </w:r>
    </w:p>
    <w:p w14:paraId="7C3A4F69" w14:textId="77777777" w:rsidR="000421A4" w:rsidRDefault="000421A4" w:rsidP="000421A4">
      <w:pPr>
        <w:spacing w:after="25" w:line="256" w:lineRule="auto"/>
        <w:jc w:val="both"/>
      </w:pPr>
      <w:r>
        <w:t xml:space="preserve"> </w:t>
      </w:r>
    </w:p>
    <w:p w14:paraId="64056C46" w14:textId="3AE95815" w:rsidR="000421A4" w:rsidRDefault="000421A4" w:rsidP="00724F71">
      <w:pPr>
        <w:ind w:left="-5"/>
        <w:jc w:val="both"/>
      </w:pPr>
      <w:r>
        <w:t xml:space="preserve">Vzhledem k výraznému rozšíření tohoto onemocnění na výše </w:t>
      </w:r>
      <w:r w:rsidR="00EF1BDE">
        <w:t>uvedeném katastrálním území</w:t>
      </w:r>
      <w:r>
        <w:t xml:space="preserve"> hrozí závažné rozšíření nákazy z ohniska, proto je nezbytné zakázat pohyb fyzických osob v rámci </w:t>
      </w:r>
      <w:r w:rsidR="00724F71">
        <w:t>toho</w:t>
      </w:r>
      <w:r>
        <w:t>to katastrální</w:t>
      </w:r>
      <w:r w:rsidR="00724F71">
        <w:t>ho</w:t>
      </w:r>
      <w:r>
        <w:t xml:space="preserve"> území, jakékoliv cestování, přemísťování se</w:t>
      </w:r>
      <w:r w:rsidR="00724F71">
        <w:t xml:space="preserve"> </w:t>
      </w:r>
      <w:r>
        <w:t xml:space="preserve">a shromažďování z místa na místo v rámci území </w:t>
      </w:r>
      <w:r w:rsidR="00724F71">
        <w:t>této postižené obce</w:t>
      </w:r>
      <w:r>
        <w:t xml:space="preserve"> nad rámec uvedených výjimek, a to do doby, než místně příslušná krajská hygienická stanice provede epidemiologické šetření a rozhodne o karanténě. </w:t>
      </w:r>
    </w:p>
    <w:p w14:paraId="3F17A075" w14:textId="77777777" w:rsidR="000421A4" w:rsidRDefault="000421A4" w:rsidP="000421A4">
      <w:pPr>
        <w:ind w:left="-5"/>
        <w:jc w:val="both"/>
        <w:rPr>
          <w:sz w:val="16"/>
        </w:rPr>
      </w:pPr>
    </w:p>
    <w:p w14:paraId="087378FB" w14:textId="77777777" w:rsidR="00D466B3" w:rsidRDefault="00D466B3" w:rsidP="000421A4">
      <w:pPr>
        <w:ind w:left="-5"/>
        <w:jc w:val="both"/>
      </w:pPr>
      <w:r>
        <w:t>Podle § 69 odst. 1 písm. b) zákona o ochraně veřejného zdraví m</w:t>
      </w:r>
      <w:r w:rsidRPr="00D466B3">
        <w:t>imořádnými opatřeními při epidemii nebo nebezpečí jejího vzniku jsou zákaz nebo omezení styku skupin fyzických osob podezřelých z nákazy s ostatními fyzickými osobami, zejména omezení cestování z některých oblastí a omezení dopravy mezi některými oblastmi, zákaz nebo omezení slavností, divadelních a filmových představení, sportovních a jiných shromáždění a trhů, uzavření zdravotnických zařízení jednodenní nebo lůžkové péče, zařízení sociálních služeb, škol, školských zařízení, zotavovacích akcí, jakož i ubytovacích podniků a provozoven stravovacích služeb nebo omezení jejich provozu</w:t>
      </w:r>
      <w:r>
        <w:t>.</w:t>
      </w:r>
    </w:p>
    <w:p w14:paraId="50F4EBCE" w14:textId="77777777" w:rsidR="00D466B3" w:rsidRDefault="00D466B3" w:rsidP="000421A4">
      <w:pPr>
        <w:ind w:left="-5"/>
        <w:jc w:val="both"/>
      </w:pPr>
    </w:p>
    <w:p w14:paraId="5F0727A2" w14:textId="77777777" w:rsidR="00D466B3" w:rsidRDefault="000421A4" w:rsidP="000421A4">
      <w:pPr>
        <w:ind w:left="-5"/>
        <w:jc w:val="both"/>
      </w:pPr>
      <w:r>
        <w:lastRenderedPageBreak/>
        <w:t xml:space="preserve">Podle § 69 odst. 2 zákona </w:t>
      </w:r>
      <w:r w:rsidR="00D466B3">
        <w:t>o ochraně veřejného zdraví</w:t>
      </w:r>
      <w:r>
        <w:t xml:space="preserve"> </w:t>
      </w:r>
      <w:r w:rsidR="00D466B3">
        <w:t>m</w:t>
      </w:r>
      <w:r w:rsidR="00D466B3" w:rsidRPr="00D466B3">
        <w:t>imořádná opatření podle odstavce 1 nařídí v nezbytně nutném rozsahu a rozhodne o jejich ukončení příslušný orgán ochrany veřejného zdraví. Pokud je to nezbytné k realizaci opatření na ochranu veřejného zdraví, vyžádá si poskytovatel zdravotních služeb nebo orgán ochrany veřejného zdraví součinnost Policie České republiky. Místní příslušnost orgánu ochrany veřejného zdraví se řídí místem výskytu infekčního onemocnění. Odvolání proti rozhodnutí příslušného orgánu ochrany veřejného zdraví nemá odkladný účinek. Osoby jsou povinny se mimořádnému opatření podřídit.</w:t>
      </w:r>
    </w:p>
    <w:p w14:paraId="30885DF9" w14:textId="77777777" w:rsidR="00D466B3" w:rsidRDefault="00D466B3" w:rsidP="000421A4">
      <w:pPr>
        <w:ind w:left="-5"/>
        <w:jc w:val="both"/>
      </w:pPr>
    </w:p>
    <w:p w14:paraId="7A89F76A" w14:textId="77777777" w:rsidR="000421A4" w:rsidRDefault="000421A4" w:rsidP="000421A4">
      <w:pPr>
        <w:ind w:left="-5"/>
        <w:jc w:val="both"/>
      </w:pPr>
      <w:r>
        <w:t xml:space="preserve">Podle § 94a odst. 2 zákona </w:t>
      </w:r>
      <w:r w:rsidR="00D466B3">
        <w:t xml:space="preserve">o ochraně veřejného zdraví </w:t>
      </w:r>
      <w:r>
        <w:t>opatření orgánu ochrany veřejného zdraví při epidemii a nebezpečí jejího vzniku podle § 82 odst. 2 písm. m) zákona</w:t>
      </w:r>
      <w:r w:rsidR="00D466B3">
        <w:t xml:space="preserve"> o ochraně veřejného zdraví</w:t>
      </w:r>
      <w:r>
        <w:t xml:space="preserve">, která se týkají obecně vymezeného okruhu adresátů, vydá příslušný orgán ochrany veřejného zdraví jako opatření obecné povahy. </w:t>
      </w:r>
      <w:r w:rsidR="00D466B3" w:rsidRPr="00D466B3">
        <w:t>Opatření obecné povahy se vydává bez řízení o návrhu opatření obecné povahy. Toto opatření obecné povahy nabývá účinnosti dnem vyvěšení na úřední desce orgánu ochrany veřejného zdraví, který opatření vydal, a vyvěšuje se na dobu nejméně 15 dnů.</w:t>
      </w:r>
    </w:p>
    <w:p w14:paraId="19E5952C" w14:textId="77777777" w:rsidR="000421A4" w:rsidRDefault="000421A4" w:rsidP="000421A4">
      <w:pPr>
        <w:spacing w:after="24" w:line="256" w:lineRule="auto"/>
        <w:jc w:val="both"/>
      </w:pPr>
      <w:r>
        <w:t xml:space="preserve"> </w:t>
      </w:r>
    </w:p>
    <w:p w14:paraId="17986F9C" w14:textId="393DE2E1" w:rsidR="000421A4" w:rsidRDefault="000421A4" w:rsidP="000421A4">
      <w:pPr>
        <w:ind w:left="-5"/>
        <w:jc w:val="both"/>
      </w:pPr>
      <w:r>
        <w:t xml:space="preserve">Vzhledem k počtu případů osob podezřelých z nákazy, kterými jsou ve smyslu § 2 odst. 7 písm. a) zákona </w:t>
      </w:r>
      <w:r w:rsidR="00D466B3">
        <w:t>o ochraně veřejného zdraví</w:t>
      </w:r>
      <w:r>
        <w:t xml:space="preserve"> fyzické osoby, které byly během inkubační doby ve styku s infekčním onemocněním nebo pobývaly v ohnisku nákazy –</w:t>
      </w:r>
      <w:r>
        <w:rPr>
          <w:b/>
        </w:rPr>
        <w:t xml:space="preserve"> </w:t>
      </w:r>
      <w:r w:rsidR="00F13BF6">
        <w:rPr>
          <w:b/>
        </w:rPr>
        <w:t xml:space="preserve">tj. ve </w:t>
      </w:r>
      <w:r>
        <w:rPr>
          <w:b/>
        </w:rPr>
        <w:t>výše uveden</w:t>
      </w:r>
      <w:r w:rsidR="00724F71">
        <w:rPr>
          <w:b/>
        </w:rPr>
        <w:t>é</w:t>
      </w:r>
      <w:r w:rsidR="00F13BF6">
        <w:rPr>
          <w:b/>
        </w:rPr>
        <w:t>m</w:t>
      </w:r>
      <w:r>
        <w:rPr>
          <w:b/>
        </w:rPr>
        <w:t xml:space="preserve"> katastrální</w:t>
      </w:r>
      <w:r w:rsidR="00F13BF6">
        <w:rPr>
          <w:b/>
        </w:rPr>
        <w:t>m</w:t>
      </w:r>
      <w:r w:rsidR="00724F71">
        <w:rPr>
          <w:b/>
        </w:rPr>
        <w:t xml:space="preserve"> území</w:t>
      </w:r>
      <w:r w:rsidRPr="00F13BF6">
        <w:rPr>
          <w:b/>
          <w:bCs/>
        </w:rPr>
        <w:t>,</w:t>
      </w:r>
      <w:r>
        <w:t xml:space="preserve"> je pro účinné zmáhání probíhající epidemie vedle vydávání individualizovaných rozhodnutí konkrétním fyzickým a právnickým osobám </w:t>
      </w:r>
      <w:r w:rsidR="00F13BF6">
        <w:t xml:space="preserve">nezbytné </w:t>
      </w:r>
      <w:r>
        <w:t xml:space="preserve">i stanovení protiepidemických opatření adresátům obecně vymezeným právě i v opatření obecné povahy. </w:t>
      </w:r>
    </w:p>
    <w:p w14:paraId="4DFE771B" w14:textId="77777777" w:rsidR="000421A4" w:rsidRDefault="000421A4" w:rsidP="000421A4">
      <w:pPr>
        <w:spacing w:after="25" w:line="256" w:lineRule="auto"/>
        <w:jc w:val="both"/>
      </w:pPr>
      <w:r>
        <w:t xml:space="preserve"> </w:t>
      </w:r>
    </w:p>
    <w:p w14:paraId="362C32EE" w14:textId="77777777" w:rsidR="00D466B3" w:rsidRDefault="00D466B3" w:rsidP="000421A4">
      <w:pPr>
        <w:spacing w:after="25" w:line="256" w:lineRule="auto"/>
        <w:jc w:val="both"/>
      </w:pPr>
    </w:p>
    <w:p w14:paraId="58AAB26B" w14:textId="77777777" w:rsidR="000421A4" w:rsidRPr="001F7CE7" w:rsidRDefault="000421A4" w:rsidP="000421A4">
      <w:pPr>
        <w:spacing w:after="19" w:line="256" w:lineRule="auto"/>
        <w:jc w:val="center"/>
        <w:rPr>
          <w:b/>
        </w:rPr>
      </w:pPr>
      <w:r w:rsidRPr="001F7CE7">
        <w:rPr>
          <w:b/>
        </w:rPr>
        <w:t>Poučení:</w:t>
      </w:r>
    </w:p>
    <w:p w14:paraId="278BAA89" w14:textId="77777777" w:rsidR="00D466B3" w:rsidRDefault="00D466B3" w:rsidP="000421A4">
      <w:pPr>
        <w:spacing w:after="19" w:line="256" w:lineRule="auto"/>
        <w:jc w:val="center"/>
      </w:pPr>
    </w:p>
    <w:p w14:paraId="341A0052" w14:textId="1A1F9BDE" w:rsidR="000421A4" w:rsidRDefault="000421A4" w:rsidP="000421A4">
      <w:pPr>
        <w:ind w:left="-5"/>
        <w:jc w:val="both"/>
      </w:pPr>
      <w:r>
        <w:t xml:space="preserve">Podle § 94a odst. 2 zákona </w:t>
      </w:r>
      <w:r w:rsidR="00D466B3">
        <w:t xml:space="preserve">o ochraně veřejného zdraví </w:t>
      </w:r>
      <w:r>
        <w:t xml:space="preserve">se toto opatření obecné povahy vydává bez řízení o návrhu opatření obecné povahy a nabývá účinnosti dnem vyvěšení na úřední desce Krajské hygienické stanice kraje </w:t>
      </w:r>
      <w:r w:rsidR="00724F71">
        <w:t xml:space="preserve">Vysočina </w:t>
      </w:r>
      <w:r>
        <w:t xml:space="preserve">se sídlem v </w:t>
      </w:r>
      <w:r w:rsidR="00724F71">
        <w:t>Jihlavě</w:t>
      </w:r>
      <w:r>
        <w:t xml:space="preserve">. </w:t>
      </w:r>
    </w:p>
    <w:p w14:paraId="648B0641" w14:textId="77777777" w:rsidR="000421A4" w:rsidRDefault="000421A4" w:rsidP="000421A4">
      <w:pPr>
        <w:spacing w:after="25" w:line="256" w:lineRule="auto"/>
        <w:jc w:val="both"/>
      </w:pPr>
      <w:r>
        <w:t xml:space="preserve"> </w:t>
      </w:r>
    </w:p>
    <w:p w14:paraId="447BDBDB" w14:textId="77777777" w:rsidR="000421A4" w:rsidRDefault="000421A4" w:rsidP="000421A4">
      <w:pPr>
        <w:ind w:left="-5"/>
        <w:jc w:val="both"/>
      </w:pPr>
      <w:r>
        <w:t xml:space="preserve">Podle § 173 odst. 2 správního řádu nelze proti opatření obecné povahy podat opravný prostředek. </w:t>
      </w:r>
    </w:p>
    <w:p w14:paraId="5EAE3E24" w14:textId="77777777" w:rsidR="000421A4" w:rsidRDefault="000421A4" w:rsidP="000421A4">
      <w:pPr>
        <w:spacing w:line="256" w:lineRule="auto"/>
      </w:pPr>
      <w:r>
        <w:t xml:space="preserve"> </w:t>
      </w:r>
    </w:p>
    <w:p w14:paraId="5D92E642" w14:textId="77777777" w:rsidR="00D466B3" w:rsidRDefault="00D466B3" w:rsidP="00D466B3">
      <w:pPr>
        <w:spacing w:after="25" w:line="256" w:lineRule="auto"/>
      </w:pPr>
    </w:p>
    <w:p w14:paraId="6798637E" w14:textId="7A6FF0D3" w:rsidR="001F7CE7" w:rsidRDefault="001F7CE7" w:rsidP="00D466B3">
      <w:pPr>
        <w:spacing w:after="25" w:line="256" w:lineRule="auto"/>
      </w:pPr>
    </w:p>
    <w:p w14:paraId="3376DAC5" w14:textId="71B384D1" w:rsidR="007A5FF1" w:rsidRDefault="007A5FF1" w:rsidP="00D466B3">
      <w:pPr>
        <w:spacing w:after="25" w:line="256" w:lineRule="auto"/>
      </w:pPr>
    </w:p>
    <w:p w14:paraId="0EFB2A2F" w14:textId="77777777" w:rsidR="007A5FF1" w:rsidRDefault="007A5FF1" w:rsidP="00D466B3">
      <w:pPr>
        <w:spacing w:after="25" w:line="256" w:lineRule="auto"/>
      </w:pPr>
    </w:p>
    <w:p w14:paraId="5C2DB9BB" w14:textId="77777777" w:rsidR="00D466B3" w:rsidRDefault="00D466B3" w:rsidP="00D466B3">
      <w:pPr>
        <w:pStyle w:val="Zhlav"/>
        <w:tabs>
          <w:tab w:val="left" w:pos="708"/>
        </w:tabs>
      </w:pPr>
      <w:r>
        <w:t xml:space="preserve">                                                                                                                   MUDr. Jan Říha</w:t>
      </w:r>
    </w:p>
    <w:p w14:paraId="613B166B" w14:textId="77777777" w:rsidR="00D466B3" w:rsidRDefault="00D466B3" w:rsidP="001F7CE7">
      <w:pPr>
        <w:pStyle w:val="Zhlav"/>
        <w:tabs>
          <w:tab w:val="left" w:pos="708"/>
        </w:tabs>
        <w:ind w:left="360"/>
      </w:pPr>
      <w:r>
        <w:tab/>
      </w:r>
      <w:r>
        <w:tab/>
        <w:t xml:space="preserve">                                                                                            ředitel KHS kraje Vysočina</w:t>
      </w:r>
    </w:p>
    <w:p w14:paraId="5D82CB81" w14:textId="77777777" w:rsidR="000E64D4" w:rsidRDefault="000E64D4" w:rsidP="000421A4">
      <w:pPr>
        <w:ind w:left="-5"/>
      </w:pPr>
    </w:p>
    <w:p w14:paraId="66F1704E" w14:textId="77777777" w:rsidR="007A5FF1" w:rsidRDefault="007A5FF1" w:rsidP="000421A4">
      <w:pPr>
        <w:ind w:left="-5"/>
      </w:pPr>
    </w:p>
    <w:p w14:paraId="3F8EAA69" w14:textId="77777777" w:rsidR="007A5FF1" w:rsidRDefault="007A5FF1" w:rsidP="000421A4">
      <w:pPr>
        <w:ind w:left="-5"/>
      </w:pPr>
    </w:p>
    <w:p w14:paraId="420D3DAB" w14:textId="77777777" w:rsidR="007A5FF1" w:rsidRDefault="007A5FF1" w:rsidP="000421A4">
      <w:pPr>
        <w:ind w:left="-5"/>
      </w:pPr>
    </w:p>
    <w:p w14:paraId="32D7FEC2" w14:textId="5F2C5030" w:rsidR="000421A4" w:rsidRDefault="000421A4" w:rsidP="000421A4">
      <w:pPr>
        <w:ind w:left="-5"/>
      </w:pPr>
      <w:r>
        <w:t xml:space="preserve">Vyvěšeno na úřední desce dne: </w:t>
      </w:r>
    </w:p>
    <w:p w14:paraId="235523EE" w14:textId="77777777" w:rsidR="000421A4" w:rsidRDefault="000421A4" w:rsidP="000421A4">
      <w:pPr>
        <w:spacing w:line="256" w:lineRule="auto"/>
      </w:pPr>
      <w:r>
        <w:t xml:space="preserve"> </w:t>
      </w:r>
    </w:p>
    <w:p w14:paraId="145037EE" w14:textId="77777777" w:rsidR="000421A4" w:rsidRDefault="000421A4" w:rsidP="000421A4">
      <w:pPr>
        <w:ind w:left="-5"/>
      </w:pPr>
      <w:r>
        <w:t xml:space="preserve">Sejmuto dne:  </w:t>
      </w:r>
    </w:p>
    <w:p w14:paraId="647E7076" w14:textId="77777777" w:rsidR="000421A4" w:rsidRDefault="000421A4" w:rsidP="000421A4">
      <w:pPr>
        <w:spacing w:after="24" w:line="256" w:lineRule="auto"/>
      </w:pPr>
      <w:r>
        <w:t xml:space="preserve"> </w:t>
      </w:r>
    </w:p>
    <w:p w14:paraId="61AD5840" w14:textId="77777777" w:rsidR="000421A4" w:rsidRDefault="000421A4" w:rsidP="000421A4">
      <w:pPr>
        <w:ind w:left="-5"/>
      </w:pPr>
      <w:r>
        <w:t xml:space="preserve">Záznam o účinnosti: toto opatření obecné povahy nabývá účinnosti dne:   </w:t>
      </w:r>
    </w:p>
    <w:p w14:paraId="521F72FB" w14:textId="77777777" w:rsidR="000421A4" w:rsidRPr="00D466B3" w:rsidRDefault="000421A4" w:rsidP="000421A4">
      <w:pPr>
        <w:spacing w:after="22" w:line="256" w:lineRule="auto"/>
        <w:rPr>
          <w:b/>
          <w:bCs/>
        </w:rPr>
      </w:pPr>
      <w:r w:rsidRPr="00D466B3">
        <w:rPr>
          <w:b/>
          <w:bCs/>
        </w:rPr>
        <w:t xml:space="preserve"> </w:t>
      </w:r>
    </w:p>
    <w:p w14:paraId="547B3E6F" w14:textId="77777777" w:rsidR="007A5FF1" w:rsidRDefault="007A5FF1" w:rsidP="000421A4">
      <w:pPr>
        <w:spacing w:line="256" w:lineRule="auto"/>
        <w:rPr>
          <w:b/>
          <w:bCs/>
        </w:rPr>
      </w:pPr>
    </w:p>
    <w:p w14:paraId="69C34B08" w14:textId="77777777" w:rsidR="007A5FF1" w:rsidRDefault="007A5FF1" w:rsidP="000421A4">
      <w:pPr>
        <w:spacing w:line="256" w:lineRule="auto"/>
        <w:rPr>
          <w:b/>
          <w:bCs/>
        </w:rPr>
      </w:pPr>
    </w:p>
    <w:p w14:paraId="335BE913" w14:textId="77777777" w:rsidR="007A5FF1" w:rsidRDefault="007A5FF1" w:rsidP="000421A4">
      <w:pPr>
        <w:spacing w:line="256" w:lineRule="auto"/>
        <w:rPr>
          <w:b/>
          <w:bCs/>
        </w:rPr>
      </w:pPr>
    </w:p>
    <w:p w14:paraId="4A8BD948" w14:textId="77777777" w:rsidR="007A5FF1" w:rsidRDefault="007A5FF1" w:rsidP="000421A4">
      <w:pPr>
        <w:spacing w:line="256" w:lineRule="auto"/>
        <w:rPr>
          <w:b/>
          <w:bCs/>
        </w:rPr>
      </w:pPr>
    </w:p>
    <w:p w14:paraId="212075C7" w14:textId="77777777" w:rsidR="007A5FF1" w:rsidRDefault="007A5FF1" w:rsidP="000421A4">
      <w:pPr>
        <w:spacing w:line="256" w:lineRule="auto"/>
        <w:rPr>
          <w:b/>
          <w:bCs/>
        </w:rPr>
      </w:pPr>
    </w:p>
    <w:p w14:paraId="1B8AD7F5" w14:textId="721B6C8E" w:rsidR="000421A4" w:rsidRPr="00D466B3" w:rsidRDefault="000421A4" w:rsidP="000421A4">
      <w:pPr>
        <w:spacing w:line="256" w:lineRule="auto"/>
        <w:rPr>
          <w:b/>
          <w:bCs/>
        </w:rPr>
      </w:pPr>
      <w:r w:rsidRPr="00D466B3">
        <w:rPr>
          <w:b/>
          <w:bCs/>
        </w:rPr>
        <w:lastRenderedPageBreak/>
        <w:t>Rozdělovník</w:t>
      </w:r>
    </w:p>
    <w:p w14:paraId="388BA480" w14:textId="77777777" w:rsidR="00D466B3" w:rsidRDefault="00D466B3" w:rsidP="000421A4">
      <w:pPr>
        <w:spacing w:line="256" w:lineRule="auto"/>
      </w:pPr>
      <w:r>
        <w:t>Obdrží:</w:t>
      </w:r>
    </w:p>
    <w:p w14:paraId="60329BD0" w14:textId="20C08BFE" w:rsidR="00D466B3" w:rsidRDefault="00602B0E" w:rsidP="00D466B3">
      <w:pPr>
        <w:spacing w:after="13" w:line="268" w:lineRule="auto"/>
        <w:jc w:val="both"/>
      </w:pPr>
      <w:r>
        <w:t>o</w:t>
      </w:r>
      <w:r w:rsidR="00D466B3">
        <w:t>bec Kynice</w:t>
      </w:r>
      <w:r w:rsidR="000421A4">
        <w:t xml:space="preserve"> v okrese </w:t>
      </w:r>
      <w:r w:rsidR="00D466B3">
        <w:t>Havlíčkův Brod</w:t>
      </w:r>
    </w:p>
    <w:p w14:paraId="10906830" w14:textId="77777777" w:rsidR="001F7CE7" w:rsidRDefault="001F7CE7" w:rsidP="00D466B3">
      <w:pPr>
        <w:spacing w:after="13" w:line="268" w:lineRule="auto"/>
        <w:jc w:val="both"/>
      </w:pPr>
    </w:p>
    <w:p w14:paraId="02F7E9E7" w14:textId="77777777" w:rsidR="000E64D4" w:rsidRDefault="000E64D4" w:rsidP="000E64D4">
      <w:pPr>
        <w:spacing w:after="13" w:line="266" w:lineRule="auto"/>
        <w:jc w:val="both"/>
      </w:pPr>
      <w:r>
        <w:t xml:space="preserve">Na vědomí: </w:t>
      </w:r>
    </w:p>
    <w:p w14:paraId="05E4B779" w14:textId="11EECEED" w:rsidR="000E64D4" w:rsidRPr="000E64D4" w:rsidRDefault="000E64D4" w:rsidP="000E64D4">
      <w:pPr>
        <w:spacing w:line="264" w:lineRule="auto"/>
        <w:jc w:val="both"/>
      </w:pPr>
      <w:r w:rsidRPr="000E64D4">
        <w:t xml:space="preserve">Ministerstvo zdravotnictví ČR – </w:t>
      </w:r>
      <w:r w:rsidR="007A5FF1">
        <w:t>j</w:t>
      </w:r>
      <w:r w:rsidRPr="000E64D4">
        <w:t xml:space="preserve">armila.razova@mzcr.cz, adam.vojtech@mzcr.cz  </w:t>
      </w:r>
    </w:p>
    <w:p w14:paraId="7BD4F4AB" w14:textId="0B69E215" w:rsidR="000E64D4" w:rsidRPr="000E64D4" w:rsidRDefault="000E64D4" w:rsidP="000E64D4">
      <w:pPr>
        <w:spacing w:line="264" w:lineRule="auto"/>
        <w:jc w:val="both"/>
      </w:pPr>
      <w:r>
        <w:t xml:space="preserve">Policie ČR, Krajské ředitelství policie kraje Vysočina – </w:t>
      </w:r>
      <w:hyperlink r:id="rId7" w:history="1">
        <w:r w:rsidRPr="000E64D4">
          <w:rPr>
            <w:rStyle w:val="Hypertextovodkaz"/>
            <w:color w:val="auto"/>
            <w:u w:val="none"/>
          </w:rPr>
          <w:t>dusan.vybíral@pcr.cz, martin.hecko@pcr.cz</w:t>
        </w:r>
      </w:hyperlink>
      <w:r w:rsidRPr="000E64D4">
        <w:t>, michaela.nerudova@pcr.cz</w:t>
      </w:r>
    </w:p>
    <w:p w14:paraId="2FFA26B2" w14:textId="2356BBA7" w:rsidR="000E64D4" w:rsidRPr="007A5FF1" w:rsidRDefault="000E64D4" w:rsidP="000E64D4">
      <w:pPr>
        <w:spacing w:after="13" w:line="266" w:lineRule="auto"/>
        <w:jc w:val="both"/>
      </w:pPr>
      <w:r w:rsidRPr="000E64D4">
        <w:t>Krajský úřad Kraje Vysočina</w:t>
      </w:r>
      <w:r w:rsidRPr="007A5FF1">
        <w:t xml:space="preserve"> </w:t>
      </w:r>
      <w:r w:rsidR="007A5FF1" w:rsidRPr="007A5FF1">
        <w:t>–</w:t>
      </w:r>
      <w:r w:rsidRPr="007A5FF1">
        <w:t xml:space="preserve"> </w:t>
      </w:r>
      <w:hyperlink r:id="rId8" w:history="1">
        <w:r w:rsidR="007A5FF1" w:rsidRPr="007A5FF1">
          <w:rPr>
            <w:rStyle w:val="Hypertextovodkaz"/>
            <w:rFonts w:eastAsia="Calibri"/>
            <w:color w:val="auto"/>
            <w:u w:val="none"/>
          </w:rPr>
          <w:t>kadlec.z@kr-vysocina.cz</w:t>
        </w:r>
      </w:hyperlink>
    </w:p>
    <w:p w14:paraId="2AAB3735" w14:textId="685332A8" w:rsidR="000E64D4" w:rsidRPr="007A5FF1" w:rsidRDefault="000E64D4" w:rsidP="000E64D4">
      <w:pPr>
        <w:spacing w:after="13" w:line="266" w:lineRule="auto"/>
        <w:jc w:val="both"/>
      </w:pPr>
      <w:r w:rsidRPr="007A5FF1">
        <w:t xml:space="preserve">Kraj Vysočina </w:t>
      </w:r>
      <w:r w:rsidR="007A5FF1" w:rsidRPr="007A5FF1">
        <w:t>–</w:t>
      </w:r>
      <w:r w:rsidRPr="007A5FF1">
        <w:t xml:space="preserve"> </w:t>
      </w:r>
      <w:hyperlink r:id="rId9" w:history="1">
        <w:r w:rsidR="007A5FF1" w:rsidRPr="007A5FF1">
          <w:rPr>
            <w:rStyle w:val="Hypertextovodkaz"/>
            <w:rFonts w:eastAsia="Calibri"/>
            <w:color w:val="auto"/>
            <w:u w:val="none"/>
          </w:rPr>
          <w:t>behounek.j@kr-vysocina.cz</w:t>
        </w:r>
      </w:hyperlink>
    </w:p>
    <w:p w14:paraId="50BAA8F9" w14:textId="77777777" w:rsidR="000E64D4" w:rsidRPr="000E64D4" w:rsidRDefault="000E64D4" w:rsidP="000E64D4">
      <w:pPr>
        <w:spacing w:after="13" w:line="266" w:lineRule="auto"/>
        <w:jc w:val="both"/>
      </w:pPr>
      <w:r w:rsidRPr="000E64D4">
        <w:t>Zdravotnická záchranná služba Kraje Vysočina</w:t>
      </w:r>
    </w:p>
    <w:p w14:paraId="777067E8" w14:textId="41B11A94" w:rsidR="000E64D4" w:rsidRPr="000E64D4" w:rsidRDefault="000E64D4" w:rsidP="000E64D4">
      <w:pPr>
        <w:spacing w:after="13" w:line="266" w:lineRule="auto"/>
        <w:jc w:val="both"/>
      </w:pPr>
      <w:r w:rsidRPr="000E64D4">
        <w:t>HZS Kraje Vysočina</w:t>
      </w:r>
    </w:p>
    <w:p w14:paraId="14A40741" w14:textId="00ED1E43" w:rsidR="00120056" w:rsidRDefault="000E64D4" w:rsidP="000E64D4">
      <w:pPr>
        <w:spacing w:line="264" w:lineRule="auto"/>
        <w:jc w:val="both"/>
      </w:pPr>
      <w:r>
        <w:t>ČEZ a.s.</w:t>
      </w:r>
    </w:p>
    <w:sectPr w:rsidR="00120056" w:rsidSect="00BD064A">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0CD0" w14:textId="77777777" w:rsidR="00821ED0" w:rsidRDefault="00821ED0">
      <w:r>
        <w:separator/>
      </w:r>
    </w:p>
  </w:endnote>
  <w:endnote w:type="continuationSeparator" w:id="0">
    <w:p w14:paraId="72EBC471" w14:textId="77777777" w:rsidR="00821ED0" w:rsidRDefault="0082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EBF5" w14:textId="77777777" w:rsidR="00B777E9" w:rsidRPr="00A63EB7" w:rsidRDefault="00C20A4D" w:rsidP="00B777E9">
    <w:pPr>
      <w:pStyle w:val="Zpat"/>
      <w:jc w:val="center"/>
      <w:rPr>
        <w:sz w:val="16"/>
      </w:rPr>
    </w:pPr>
    <w:r w:rsidRPr="00A63EB7">
      <w:rPr>
        <w:sz w:val="16"/>
      </w:rPr>
      <w:t>Krajská hygienická stanice kraje Vysočina se sídlem v Jihlavě,</w:t>
    </w:r>
  </w:p>
  <w:p w14:paraId="74539B73" w14:textId="2570AFF0" w:rsidR="008E7F68" w:rsidRPr="00B777E9" w:rsidRDefault="00C20A4D" w:rsidP="000E64D4">
    <w:pPr>
      <w:pStyle w:val="Zpat"/>
      <w:jc w:val="center"/>
      <w:rPr>
        <w:sz w:val="16"/>
      </w:rPr>
    </w:pPr>
    <w:r w:rsidRPr="00A63EB7">
      <w:rPr>
        <w:sz w:val="16"/>
      </w:rPr>
      <w:t>Tolstého 1914/15,</w:t>
    </w:r>
    <w:r>
      <w:rPr>
        <w:sz w:val="16"/>
      </w:rPr>
      <w:t xml:space="preserve"> </w:t>
    </w:r>
    <w:r w:rsidRPr="00A63EB7">
      <w:rPr>
        <w:sz w:val="16"/>
      </w:rPr>
      <w:t>58601 Jihlava, tel</w:t>
    </w:r>
    <w:r>
      <w:rPr>
        <w:sz w:val="16"/>
      </w:rPr>
      <w:t>.</w:t>
    </w:r>
    <w:r w:rsidRPr="00A63EB7">
      <w:rPr>
        <w:sz w:val="16"/>
      </w:rPr>
      <w:t xml:space="preserve">: </w:t>
    </w:r>
    <w:r>
      <w:rPr>
        <w:sz w:val="16"/>
      </w:rPr>
      <w:t>+420 567 564 551</w:t>
    </w:r>
    <w:r w:rsidRPr="00A63EB7">
      <w:rPr>
        <w:sz w:val="16"/>
      </w:rPr>
      <w:t>, e-mail:</w:t>
    </w:r>
    <w:r>
      <w:rPr>
        <w:sz w:val="16"/>
      </w:rPr>
      <w:t xml:space="preserve"> </w:t>
    </w:r>
    <w:r w:rsidRPr="00A63EB7">
      <w:rPr>
        <w:sz w:val="16"/>
      </w:rPr>
      <w:t>podatelna@khsjih.cz, ID: 4uuai3w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CCAB" w14:textId="77777777" w:rsidR="008E7F68" w:rsidRPr="00A63EB7" w:rsidRDefault="00C20A4D" w:rsidP="00A63EB7">
    <w:pPr>
      <w:pStyle w:val="Zpat"/>
      <w:jc w:val="center"/>
      <w:rPr>
        <w:sz w:val="16"/>
      </w:rPr>
    </w:pPr>
    <w:r w:rsidRPr="00A63EB7">
      <w:rPr>
        <w:sz w:val="16"/>
      </w:rPr>
      <w:t>Krajská hygienická stanice kraje Vysočina se sídlem v Jihlavě,</w:t>
    </w:r>
  </w:p>
  <w:p w14:paraId="4D5AB23E" w14:textId="27EA562C" w:rsidR="008E7F68" w:rsidRPr="00A63EB7" w:rsidRDefault="00C20A4D" w:rsidP="000E64D4">
    <w:pPr>
      <w:pStyle w:val="Zpat"/>
      <w:jc w:val="center"/>
      <w:rPr>
        <w:sz w:val="16"/>
      </w:rPr>
    </w:pPr>
    <w:r w:rsidRPr="00A63EB7">
      <w:rPr>
        <w:sz w:val="16"/>
      </w:rPr>
      <w:t>Tolstého 1914/15,</w:t>
    </w:r>
    <w:r>
      <w:rPr>
        <w:sz w:val="16"/>
      </w:rPr>
      <w:t xml:space="preserve"> </w:t>
    </w:r>
    <w:r w:rsidRPr="00A63EB7">
      <w:rPr>
        <w:sz w:val="16"/>
      </w:rPr>
      <w:t>58601 Jihlava, tel</w:t>
    </w:r>
    <w:r>
      <w:rPr>
        <w:sz w:val="16"/>
      </w:rPr>
      <w:t>.</w:t>
    </w:r>
    <w:r w:rsidRPr="00A63EB7">
      <w:rPr>
        <w:sz w:val="16"/>
      </w:rPr>
      <w:t xml:space="preserve">: </w:t>
    </w:r>
    <w:r>
      <w:rPr>
        <w:sz w:val="16"/>
      </w:rPr>
      <w:t>+420 567 564 551</w:t>
    </w:r>
    <w:r w:rsidRPr="00A63EB7">
      <w:rPr>
        <w:sz w:val="16"/>
      </w:rPr>
      <w:t>, e-mail:</w:t>
    </w:r>
    <w:r>
      <w:rPr>
        <w:sz w:val="16"/>
      </w:rPr>
      <w:t xml:space="preserve"> </w:t>
    </w:r>
    <w:r w:rsidRPr="00A63EB7">
      <w:rPr>
        <w:sz w:val="16"/>
      </w:rPr>
      <w:t>podatelna@khsjih.cz, ID: 4uuai3w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BD1F" w14:textId="77777777" w:rsidR="00821ED0" w:rsidRDefault="00821ED0">
      <w:r>
        <w:separator/>
      </w:r>
    </w:p>
  </w:footnote>
  <w:footnote w:type="continuationSeparator" w:id="0">
    <w:p w14:paraId="28C4C3C6" w14:textId="77777777" w:rsidR="00821ED0" w:rsidRDefault="0082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E7F68" w14:paraId="4C439052" w14:textId="77777777" w:rsidTr="000A510C">
      <w:trPr>
        <w:trHeight w:val="1266"/>
      </w:trPr>
      <w:tc>
        <w:tcPr>
          <w:tcW w:w="9212" w:type="dxa"/>
          <w:tcBorders>
            <w:top w:val="nil"/>
            <w:left w:val="nil"/>
            <w:bottom w:val="nil"/>
            <w:right w:val="nil"/>
          </w:tcBorders>
        </w:tcPr>
        <w:p w14:paraId="27178484" w14:textId="77777777" w:rsidR="008E7F68" w:rsidRDefault="00C20A4D" w:rsidP="00B934CF">
          <w:pPr>
            <w:pStyle w:val="Zhlav"/>
            <w:jc w:val="center"/>
          </w:pPr>
          <w:r>
            <w:rPr>
              <w:noProof/>
            </w:rPr>
            <w:drawing>
              <wp:inline distT="0" distB="0" distL="0" distR="0" wp14:anchorId="24B450B1" wp14:editId="348850AC">
                <wp:extent cx="632460" cy="739140"/>
                <wp:effectExtent l="0" t="0" r="0" b="0"/>
                <wp:docPr id="1" name="obrázek 1" descr="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39140"/>
                        </a:xfrm>
                        <a:prstGeom prst="rect">
                          <a:avLst/>
                        </a:prstGeom>
                        <a:noFill/>
                        <a:ln>
                          <a:noFill/>
                        </a:ln>
                      </pic:spPr>
                    </pic:pic>
                  </a:graphicData>
                </a:graphic>
              </wp:inline>
            </w:drawing>
          </w:r>
        </w:p>
      </w:tc>
    </w:tr>
    <w:tr w:rsidR="008E7F68" w14:paraId="57C8DC7E" w14:textId="77777777" w:rsidTr="00E9093C">
      <w:tc>
        <w:tcPr>
          <w:tcW w:w="9212" w:type="dxa"/>
          <w:tcBorders>
            <w:top w:val="nil"/>
            <w:left w:val="nil"/>
            <w:bottom w:val="single" w:sz="4" w:space="0" w:color="auto"/>
            <w:right w:val="nil"/>
          </w:tcBorders>
        </w:tcPr>
        <w:p w14:paraId="570487DC" w14:textId="77777777" w:rsidR="008E7F68" w:rsidRPr="005D6D67" w:rsidRDefault="00C20A4D" w:rsidP="00B934CF">
          <w:pPr>
            <w:pStyle w:val="Zhlav"/>
            <w:jc w:val="center"/>
            <w:rPr>
              <w:b/>
              <w:sz w:val="24"/>
              <w:szCs w:val="24"/>
            </w:rPr>
          </w:pPr>
          <w:r w:rsidRPr="005D6D67">
            <w:rPr>
              <w:b/>
              <w:sz w:val="24"/>
              <w:szCs w:val="24"/>
            </w:rPr>
            <w:t>KRAJSKÁ HYGIENICKÁ STANICE</w:t>
          </w:r>
        </w:p>
        <w:p w14:paraId="63DCD63E" w14:textId="77777777" w:rsidR="008E7F68" w:rsidRPr="005D6D67" w:rsidRDefault="00C20A4D" w:rsidP="00E9093C">
          <w:pPr>
            <w:pStyle w:val="Zhlav"/>
            <w:jc w:val="center"/>
            <w:rPr>
              <w:b/>
              <w:sz w:val="24"/>
              <w:szCs w:val="24"/>
            </w:rPr>
          </w:pPr>
          <w:r w:rsidRPr="005D6D67">
            <w:rPr>
              <w:b/>
              <w:sz w:val="24"/>
              <w:szCs w:val="24"/>
            </w:rPr>
            <w:t>KRAJE VYSOČINA SE SÍDLEM V JIHLAVĚ</w:t>
          </w:r>
        </w:p>
        <w:p w14:paraId="2A13E1C4" w14:textId="77777777" w:rsidR="008E7F68" w:rsidRPr="00E9093C" w:rsidRDefault="00821ED0" w:rsidP="00E9093C">
          <w:pPr>
            <w:pStyle w:val="Zhlav"/>
            <w:jc w:val="center"/>
            <w:rPr>
              <w:b/>
              <w:sz w:val="18"/>
              <w:szCs w:val="18"/>
            </w:rPr>
          </w:pPr>
        </w:p>
      </w:tc>
    </w:tr>
  </w:tbl>
  <w:p w14:paraId="4FBFA1C4" w14:textId="77777777" w:rsidR="008E7F68" w:rsidRPr="00584B5B" w:rsidRDefault="00821ED0" w:rsidP="00584B5B">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4E8"/>
    <w:multiLevelType w:val="hybridMultilevel"/>
    <w:tmpl w:val="86141244"/>
    <w:lvl w:ilvl="0" w:tplc="2894189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CED1F0">
      <w:start w:val="1"/>
      <w:numFmt w:val="upperRoman"/>
      <w:lvlText w:val="%2."/>
      <w:lvlJc w:val="left"/>
      <w:pPr>
        <w:ind w:left="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A09A5A">
      <w:start w:val="1"/>
      <w:numFmt w:val="lowerRoman"/>
      <w:lvlText w:val="%3"/>
      <w:lvlJc w:val="left"/>
      <w:pPr>
        <w:ind w:left="13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B4A086E">
      <w:start w:val="1"/>
      <w:numFmt w:val="decimal"/>
      <w:lvlText w:val="%4"/>
      <w:lvlJc w:val="left"/>
      <w:pPr>
        <w:ind w:left="20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78384E">
      <w:start w:val="1"/>
      <w:numFmt w:val="lowerLetter"/>
      <w:lvlText w:val="%5"/>
      <w:lvlJc w:val="left"/>
      <w:pPr>
        <w:ind w:left="27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7C939A">
      <w:start w:val="1"/>
      <w:numFmt w:val="lowerRoman"/>
      <w:lvlText w:val="%6"/>
      <w:lvlJc w:val="left"/>
      <w:pPr>
        <w:ind w:left="34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25E9BBA">
      <w:start w:val="1"/>
      <w:numFmt w:val="decimal"/>
      <w:lvlText w:val="%7"/>
      <w:lvlJc w:val="left"/>
      <w:pPr>
        <w:ind w:left="4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1C056C">
      <w:start w:val="1"/>
      <w:numFmt w:val="lowerLetter"/>
      <w:lvlText w:val="%8"/>
      <w:lvlJc w:val="left"/>
      <w:pPr>
        <w:ind w:left="4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DDE4574">
      <w:start w:val="1"/>
      <w:numFmt w:val="lowerRoman"/>
      <w:lvlText w:val="%9"/>
      <w:lvlJc w:val="left"/>
      <w:pPr>
        <w:ind w:left="5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C8712D2"/>
    <w:multiLevelType w:val="hybridMultilevel"/>
    <w:tmpl w:val="634CD2D8"/>
    <w:lvl w:ilvl="0" w:tplc="5F1ADB9E">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89E1F9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74647F6">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77E574A">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2028EC4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33A150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F0041D2">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04C7B3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8305AA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CD66285"/>
    <w:multiLevelType w:val="hybridMultilevel"/>
    <w:tmpl w:val="AC48D542"/>
    <w:lvl w:ilvl="0" w:tplc="F87A1356">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0D0C98"/>
    <w:multiLevelType w:val="hybridMultilevel"/>
    <w:tmpl w:val="BA364D5C"/>
    <w:lvl w:ilvl="0" w:tplc="332A28F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F01C94">
      <w:start w:val="1"/>
      <w:numFmt w:val="upperRoman"/>
      <w:lvlRestart w:val="0"/>
      <w:lvlText w:val="%2."/>
      <w:lvlJc w:val="left"/>
      <w:pPr>
        <w:ind w:left="12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1CE5C7E">
      <w:start w:val="1"/>
      <w:numFmt w:val="lowerRoman"/>
      <w:lvlText w:val="%3"/>
      <w:lvlJc w:val="left"/>
      <w:pPr>
        <w:ind w:left="1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4708C04">
      <w:start w:val="1"/>
      <w:numFmt w:val="decimal"/>
      <w:lvlText w:val="%4"/>
      <w:lvlJc w:val="left"/>
      <w:pPr>
        <w:ind w:left="2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4418D6">
      <w:start w:val="1"/>
      <w:numFmt w:val="lowerLetter"/>
      <w:lvlText w:val="%5"/>
      <w:lvlJc w:val="left"/>
      <w:pPr>
        <w:ind w:left="3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1361FCA">
      <w:start w:val="1"/>
      <w:numFmt w:val="lowerRoman"/>
      <w:lvlText w:val="%6"/>
      <w:lvlJc w:val="left"/>
      <w:pPr>
        <w:ind w:left="3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709802">
      <w:start w:val="1"/>
      <w:numFmt w:val="decimal"/>
      <w:lvlText w:val="%7"/>
      <w:lvlJc w:val="left"/>
      <w:pPr>
        <w:ind w:left="4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E2BA72">
      <w:start w:val="1"/>
      <w:numFmt w:val="lowerLetter"/>
      <w:lvlText w:val="%8"/>
      <w:lvlJc w:val="left"/>
      <w:pPr>
        <w:ind w:left="5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DC92B8">
      <w:start w:val="1"/>
      <w:numFmt w:val="lowerRoman"/>
      <w:lvlText w:val="%9"/>
      <w:lvlJc w:val="left"/>
      <w:pPr>
        <w:ind w:left="6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2D00CFE"/>
    <w:multiLevelType w:val="hybridMultilevel"/>
    <w:tmpl w:val="445C0994"/>
    <w:lvl w:ilvl="0" w:tplc="E8DAB610">
      <w:start w:val="1"/>
      <w:numFmt w:val="decimal"/>
      <w:lvlText w:val="%1."/>
      <w:lvlJc w:val="left"/>
      <w:pPr>
        <w:ind w:left="7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9FE47F6">
      <w:start w:val="1"/>
      <w:numFmt w:val="lowerLetter"/>
      <w:lvlText w:val="%2"/>
      <w:lvlJc w:val="left"/>
      <w:pPr>
        <w:ind w:left="1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2140402">
      <w:start w:val="1"/>
      <w:numFmt w:val="lowerRoman"/>
      <w:lvlText w:val="%3"/>
      <w:lvlJc w:val="left"/>
      <w:pPr>
        <w:ind w:left="2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834D82C">
      <w:start w:val="1"/>
      <w:numFmt w:val="decimal"/>
      <w:lvlText w:val="%4"/>
      <w:lvlJc w:val="left"/>
      <w:pPr>
        <w:ind w:left="2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F7EBFCC">
      <w:start w:val="1"/>
      <w:numFmt w:val="lowerLetter"/>
      <w:lvlText w:val="%5"/>
      <w:lvlJc w:val="left"/>
      <w:pPr>
        <w:ind w:left="3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8C81BBA">
      <w:start w:val="1"/>
      <w:numFmt w:val="lowerRoman"/>
      <w:lvlText w:val="%6"/>
      <w:lvlJc w:val="left"/>
      <w:pPr>
        <w:ind w:left="4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E862058">
      <w:start w:val="1"/>
      <w:numFmt w:val="decimal"/>
      <w:lvlText w:val="%7"/>
      <w:lvlJc w:val="left"/>
      <w:pPr>
        <w:ind w:left="4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E2A2BDA">
      <w:start w:val="1"/>
      <w:numFmt w:val="lowerLetter"/>
      <w:lvlText w:val="%8"/>
      <w:lvlJc w:val="left"/>
      <w:pPr>
        <w:ind w:left="5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18E782">
      <w:start w:val="1"/>
      <w:numFmt w:val="lowerRoman"/>
      <w:lvlText w:val="%9"/>
      <w:lvlJc w:val="left"/>
      <w:pPr>
        <w:ind w:left="6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A4"/>
    <w:rsid w:val="000421A4"/>
    <w:rsid w:val="000E64D4"/>
    <w:rsid w:val="00120056"/>
    <w:rsid w:val="00190F06"/>
    <w:rsid w:val="001F7CE7"/>
    <w:rsid w:val="002F756A"/>
    <w:rsid w:val="004F5868"/>
    <w:rsid w:val="00602B0E"/>
    <w:rsid w:val="00614184"/>
    <w:rsid w:val="00724F71"/>
    <w:rsid w:val="007A5FF1"/>
    <w:rsid w:val="007C0ECC"/>
    <w:rsid w:val="00821ED0"/>
    <w:rsid w:val="008E5042"/>
    <w:rsid w:val="00C20A4D"/>
    <w:rsid w:val="00D466B3"/>
    <w:rsid w:val="00EF1BDE"/>
    <w:rsid w:val="00F13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DB85"/>
  <w15:chartTrackingRefBased/>
  <w15:docId w15:val="{733019F1-DE6E-448B-BB6A-2236A22B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21A4"/>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421A4"/>
    <w:pPr>
      <w:tabs>
        <w:tab w:val="center" w:pos="4536"/>
        <w:tab w:val="right" w:pos="9072"/>
      </w:tabs>
    </w:pPr>
    <w:rPr>
      <w:rFonts w:eastAsia="Calibri"/>
      <w:szCs w:val="22"/>
      <w:lang w:eastAsia="en-US"/>
    </w:rPr>
  </w:style>
  <w:style w:type="character" w:customStyle="1" w:styleId="ZhlavChar">
    <w:name w:val="Záhlaví Char"/>
    <w:basedOn w:val="Standardnpsmoodstavce"/>
    <w:link w:val="Zhlav"/>
    <w:rsid w:val="000421A4"/>
    <w:rPr>
      <w:rFonts w:ascii="Times New Roman" w:eastAsia="Calibri" w:hAnsi="Times New Roman" w:cs="Times New Roman"/>
    </w:rPr>
  </w:style>
  <w:style w:type="paragraph" w:styleId="Zpat">
    <w:name w:val="footer"/>
    <w:basedOn w:val="Normln"/>
    <w:link w:val="ZpatChar"/>
    <w:unhideWhenUsed/>
    <w:rsid w:val="000421A4"/>
    <w:pPr>
      <w:tabs>
        <w:tab w:val="center" w:pos="4536"/>
        <w:tab w:val="right" w:pos="9072"/>
      </w:tabs>
    </w:pPr>
    <w:rPr>
      <w:rFonts w:eastAsia="Calibri"/>
      <w:szCs w:val="22"/>
      <w:lang w:eastAsia="en-US"/>
    </w:rPr>
  </w:style>
  <w:style w:type="character" w:customStyle="1" w:styleId="ZpatChar">
    <w:name w:val="Zápatí Char"/>
    <w:basedOn w:val="Standardnpsmoodstavce"/>
    <w:link w:val="Zpat"/>
    <w:rsid w:val="000421A4"/>
    <w:rPr>
      <w:rFonts w:ascii="Times New Roman" w:eastAsia="Calibri" w:hAnsi="Times New Roman" w:cs="Times New Roman"/>
    </w:rPr>
  </w:style>
  <w:style w:type="paragraph" w:styleId="Zkladntext">
    <w:name w:val="Body Text"/>
    <w:basedOn w:val="Normln"/>
    <w:link w:val="ZkladntextChar"/>
    <w:rsid w:val="000421A4"/>
    <w:pPr>
      <w:spacing w:line="240" w:lineRule="atLeast"/>
      <w:jc w:val="both"/>
    </w:pPr>
    <w:rPr>
      <w:b/>
      <w:sz w:val="24"/>
      <w:szCs w:val="20"/>
    </w:rPr>
  </w:style>
  <w:style w:type="character" w:customStyle="1" w:styleId="ZkladntextChar">
    <w:name w:val="Základní text Char"/>
    <w:basedOn w:val="Standardnpsmoodstavce"/>
    <w:link w:val="Zkladntext"/>
    <w:rsid w:val="000421A4"/>
    <w:rPr>
      <w:rFonts w:ascii="Times New Roman" w:eastAsia="Times New Roman" w:hAnsi="Times New Roman" w:cs="Times New Roman"/>
      <w:b/>
      <w:sz w:val="24"/>
      <w:szCs w:val="20"/>
      <w:lang w:eastAsia="cs-CZ"/>
    </w:rPr>
  </w:style>
  <w:style w:type="paragraph" w:customStyle="1" w:styleId="Import0">
    <w:name w:val="Import 0"/>
    <w:basedOn w:val="Normln"/>
    <w:rsid w:val="000421A4"/>
    <w:pPr>
      <w:widowControl w:val="0"/>
      <w:spacing w:line="288" w:lineRule="auto"/>
    </w:pPr>
    <w:rPr>
      <w:rFonts w:ascii="Courier New" w:hAnsi="Courier New"/>
      <w:noProof/>
      <w:sz w:val="24"/>
      <w:szCs w:val="20"/>
    </w:rPr>
  </w:style>
  <w:style w:type="paragraph" w:customStyle="1" w:styleId="Import83">
    <w:name w:val="Import 83~"/>
    <w:basedOn w:val="Normln"/>
    <w:rsid w:val="000421A4"/>
    <w:pPr>
      <w:widowControl w:val="0"/>
      <w:tabs>
        <w:tab w:val="bar" w:pos="0"/>
      </w:tabs>
      <w:ind w:left="576"/>
    </w:pPr>
    <w:rPr>
      <w:rFonts w:ascii="Courier New" w:hAnsi="Courier New" w:cs="Courier New"/>
      <w:noProof/>
      <w:color w:val="000000"/>
      <w:sz w:val="24"/>
    </w:rPr>
  </w:style>
  <w:style w:type="character" w:styleId="Hypertextovodkaz">
    <w:name w:val="Hyperlink"/>
    <w:basedOn w:val="Standardnpsmoodstavce"/>
    <w:uiPriority w:val="99"/>
    <w:unhideWhenUsed/>
    <w:rsid w:val="002F756A"/>
    <w:rPr>
      <w:color w:val="0000FF"/>
      <w:u w:val="single"/>
    </w:rPr>
  </w:style>
  <w:style w:type="character" w:styleId="Nevyeenzmnka">
    <w:name w:val="Unresolved Mention"/>
    <w:basedOn w:val="Standardnpsmoodstavce"/>
    <w:uiPriority w:val="99"/>
    <w:semiHidden/>
    <w:unhideWhenUsed/>
    <w:rsid w:val="002F756A"/>
    <w:rPr>
      <w:color w:val="605E5C"/>
      <w:shd w:val="clear" w:color="auto" w:fill="E1DFDD"/>
    </w:rPr>
  </w:style>
  <w:style w:type="character" w:styleId="Odkaznakoment">
    <w:name w:val="annotation reference"/>
    <w:basedOn w:val="Standardnpsmoodstavce"/>
    <w:uiPriority w:val="99"/>
    <w:semiHidden/>
    <w:unhideWhenUsed/>
    <w:rsid w:val="001F7CE7"/>
    <w:rPr>
      <w:sz w:val="16"/>
      <w:szCs w:val="16"/>
    </w:rPr>
  </w:style>
  <w:style w:type="paragraph" w:styleId="Textkomente">
    <w:name w:val="annotation text"/>
    <w:basedOn w:val="Normln"/>
    <w:link w:val="TextkomenteChar"/>
    <w:uiPriority w:val="99"/>
    <w:semiHidden/>
    <w:unhideWhenUsed/>
    <w:rsid w:val="001F7CE7"/>
    <w:rPr>
      <w:sz w:val="20"/>
      <w:szCs w:val="20"/>
    </w:rPr>
  </w:style>
  <w:style w:type="character" w:customStyle="1" w:styleId="TextkomenteChar">
    <w:name w:val="Text komentáře Char"/>
    <w:basedOn w:val="Standardnpsmoodstavce"/>
    <w:link w:val="Textkomente"/>
    <w:uiPriority w:val="99"/>
    <w:semiHidden/>
    <w:rsid w:val="001F7C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7CE7"/>
    <w:rPr>
      <w:b/>
      <w:bCs/>
    </w:rPr>
  </w:style>
  <w:style w:type="character" w:customStyle="1" w:styleId="PedmtkomenteChar">
    <w:name w:val="Předmět komentáře Char"/>
    <w:basedOn w:val="TextkomenteChar"/>
    <w:link w:val="Pedmtkomente"/>
    <w:uiPriority w:val="99"/>
    <w:semiHidden/>
    <w:rsid w:val="001F7CE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F7C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7CE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2071">
      <w:bodyDiv w:val="1"/>
      <w:marLeft w:val="0"/>
      <w:marRight w:val="0"/>
      <w:marTop w:val="0"/>
      <w:marBottom w:val="0"/>
      <w:divBdr>
        <w:top w:val="none" w:sz="0" w:space="0" w:color="auto"/>
        <w:left w:val="none" w:sz="0" w:space="0" w:color="auto"/>
        <w:bottom w:val="none" w:sz="0" w:space="0" w:color="auto"/>
        <w:right w:val="none" w:sz="0" w:space="0" w:color="auto"/>
      </w:divBdr>
    </w:div>
    <w:div w:id="11309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lec.z@kr-vysocin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san.vyb&#237;ral@pcr.cz,%20martin.hecko@pcr.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hounek.j@kr-vysocin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1276</Words>
  <Characters>7531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Pečinka Jan, Mgr.</dc:creator>
  <cp:keywords/>
  <dc:description/>
  <cp:lastModifiedBy>Pečinka Jan, Mgr.</cp:lastModifiedBy>
  <cp:revision>4</cp:revision>
  <dcterms:created xsi:type="dcterms:W3CDTF">2020-03-16T06:34:00Z</dcterms:created>
  <dcterms:modified xsi:type="dcterms:W3CDTF">2020-03-16T09:22:00Z</dcterms:modified>
</cp:coreProperties>
</file>