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CC" w:rsidRDefault="00A138CC" w:rsidP="00A138CC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Závěrečný účet svazku obcí za rok 201</w:t>
      </w:r>
      <w:r w:rsidR="00A42E77">
        <w:rPr>
          <w:b/>
          <w:sz w:val="28"/>
          <w:szCs w:val="28"/>
        </w:rPr>
        <w:t>9</w:t>
      </w:r>
    </w:p>
    <w:p w:rsidR="00A138CC" w:rsidRDefault="00A138CC" w:rsidP="00A138CC">
      <w:pPr>
        <w:spacing w:line="360" w:lineRule="auto"/>
        <w:jc w:val="center"/>
      </w:pPr>
    </w:p>
    <w:p w:rsidR="00A138CC" w:rsidRDefault="00A138CC" w:rsidP="00A138CC">
      <w:pPr>
        <w:spacing w:line="360" w:lineRule="auto"/>
        <w:jc w:val="both"/>
      </w:pPr>
      <w:r>
        <w:t>Na základě zákona č. 250/2000 Sb., o rozpočtových pravidlech územních rozpočtů zveřejňuje svazek obcí mikroregionu Ledečsko návrh na závěrečný účet svazku obcí za r.201</w:t>
      </w:r>
      <w:r w:rsidR="00A42E77">
        <w:t>9</w:t>
      </w:r>
    </w:p>
    <w:p w:rsidR="00A138CC" w:rsidRDefault="00A138CC" w:rsidP="00A138CC">
      <w:pPr>
        <w:spacing w:line="360" w:lineRule="auto"/>
        <w:jc w:val="both"/>
      </w:pPr>
    </w:p>
    <w:p w:rsidR="00A138CC" w:rsidRDefault="00A138CC" w:rsidP="00A138CC">
      <w:pPr>
        <w:numPr>
          <w:ilvl w:val="0"/>
          <w:numId w:val="1"/>
        </w:numPr>
        <w:tabs>
          <w:tab w:val="num" w:pos="540"/>
        </w:tabs>
        <w:spacing w:line="360" w:lineRule="auto"/>
        <w:ind w:left="540"/>
        <w:jc w:val="both"/>
        <w:rPr>
          <w:b/>
          <w:i/>
        </w:rPr>
      </w:pPr>
      <w:r>
        <w:rPr>
          <w:b/>
          <w:i/>
        </w:rPr>
        <w:t>Plnění příjmů a výdajů za kalendářní rok 201</w:t>
      </w:r>
      <w:r w:rsidR="00660C3A">
        <w:rPr>
          <w:b/>
          <w:i/>
        </w:rPr>
        <w:t>9</w:t>
      </w:r>
      <w:r>
        <w:rPr>
          <w:b/>
          <w:i/>
        </w:rPr>
        <w:t xml:space="preserve"> (Výkaz FIN 2-12)</w:t>
      </w:r>
    </w:p>
    <w:p w:rsidR="00A138CC" w:rsidRDefault="00A138CC" w:rsidP="00A138CC">
      <w:pPr>
        <w:tabs>
          <w:tab w:val="left" w:pos="2880"/>
          <w:tab w:val="left" w:pos="5580"/>
          <w:tab w:val="left" w:pos="8460"/>
        </w:tabs>
        <w:spacing w:line="360" w:lineRule="auto"/>
        <w:jc w:val="both"/>
        <w:rPr>
          <w:u w:val="double"/>
        </w:rPr>
      </w:pPr>
      <w:r>
        <w:rPr>
          <w:u w:val="double"/>
        </w:rPr>
        <w:t>Příjmy</w:t>
      </w:r>
      <w:r>
        <w:rPr>
          <w:u w:val="double"/>
        </w:rPr>
        <w:tab/>
        <w:t>schválený rozpočet</w:t>
      </w:r>
      <w:r>
        <w:rPr>
          <w:u w:val="double"/>
        </w:rPr>
        <w:tab/>
        <w:t>upravený rozpočet        skutečnost</w:t>
      </w:r>
    </w:p>
    <w:p w:rsidR="00A138CC" w:rsidRDefault="00A138CC" w:rsidP="00A138CC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jc w:val="both"/>
      </w:pPr>
      <w:r>
        <w:t>Daňové příjmy</w:t>
      </w:r>
      <w:r>
        <w:tab/>
      </w:r>
      <w:r>
        <w:tab/>
        <w:t xml:space="preserve">                     0</w:t>
      </w:r>
      <w:r>
        <w:tab/>
      </w:r>
      <w:r>
        <w:tab/>
        <w:t xml:space="preserve">                        0</w:t>
      </w:r>
      <w:r>
        <w:tab/>
        <w:t xml:space="preserve">            0</w:t>
      </w:r>
      <w:r>
        <w:tab/>
        <w:t xml:space="preserve">             </w:t>
      </w:r>
    </w:p>
    <w:p w:rsidR="00A138CC" w:rsidRDefault="00A138CC" w:rsidP="0002367C">
      <w:pPr>
        <w:tabs>
          <w:tab w:val="left" w:pos="1620"/>
          <w:tab w:val="left" w:pos="2340"/>
          <w:tab w:val="left" w:pos="4500"/>
          <w:tab w:val="left" w:pos="4860"/>
          <w:tab w:val="left" w:pos="7655"/>
        </w:tabs>
        <w:spacing w:after="60"/>
        <w:jc w:val="both"/>
      </w:pPr>
      <w:r>
        <w:t xml:space="preserve">Nedaňové příjmy                        </w:t>
      </w:r>
      <w:r w:rsidR="004C3366">
        <w:t xml:space="preserve">        0</w:t>
      </w:r>
      <w:r w:rsidR="009A3646">
        <w:tab/>
      </w:r>
      <w:r w:rsidR="009A3646">
        <w:tab/>
        <w:t xml:space="preserve">                </w:t>
      </w:r>
      <w:r>
        <w:t xml:space="preserve">   </w:t>
      </w:r>
      <w:r w:rsidR="00E32C09">
        <w:t xml:space="preserve">     0</w:t>
      </w:r>
      <w:r>
        <w:tab/>
      </w:r>
      <w:r w:rsidR="00E32C09">
        <w:t xml:space="preserve">  0</w:t>
      </w:r>
    </w:p>
    <w:p w:rsidR="00A138CC" w:rsidRDefault="00A138CC" w:rsidP="00A138CC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jc w:val="both"/>
      </w:pPr>
      <w:r>
        <w:t>Kapitálové příjmy</w:t>
      </w:r>
      <w:r>
        <w:tab/>
        <w:t xml:space="preserve">                     0</w:t>
      </w:r>
      <w:r>
        <w:tab/>
        <w:t xml:space="preserve">                             0                       0</w:t>
      </w:r>
    </w:p>
    <w:p w:rsidR="00A138CC" w:rsidRDefault="00A138CC" w:rsidP="00A138CC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jc w:val="both"/>
      </w:pPr>
      <w:r>
        <w:t>Přijaté dotace</w:t>
      </w:r>
      <w:r>
        <w:tab/>
      </w:r>
      <w:r>
        <w:tab/>
        <w:t xml:space="preserve">          </w:t>
      </w:r>
      <w:r w:rsidR="00E32C09">
        <w:t>99.460,--</w:t>
      </w:r>
      <w:r w:rsidR="00E32C09">
        <w:tab/>
      </w:r>
      <w:r w:rsidR="00E32C09">
        <w:tab/>
        <w:t xml:space="preserve">             99.460</w:t>
      </w:r>
      <w:r>
        <w:t xml:space="preserve">,-          </w:t>
      </w:r>
      <w:r w:rsidR="00E32C09">
        <w:t xml:space="preserve">   95.041,42</w:t>
      </w:r>
      <w:r>
        <w:tab/>
      </w:r>
    </w:p>
    <w:p w:rsidR="00A138CC" w:rsidRDefault="00FB3C93" w:rsidP="009A3646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120"/>
        <w:ind w:right="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1510" cy="0"/>
                <wp:effectExtent l="9525" t="9525" r="1206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+IHgIAAEAEAAAOAAAAZHJzL2Uyb0RvYy54bWysU02P2jAQvVfqf7B8h3wssB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">
                <v:stroke dashstyle="dash"/>
              </v:line>
            </w:pict>
          </mc:Fallback>
        </mc:AlternateContent>
      </w:r>
      <w:r w:rsidR="00A138CC">
        <w:t>Příjmy c</w:t>
      </w:r>
      <w:r w:rsidR="00E32C09">
        <w:t>elkem                          99</w:t>
      </w:r>
      <w:r w:rsidR="00A138CC">
        <w:t>.</w:t>
      </w:r>
      <w:r w:rsidR="00E32C09">
        <w:t>4</w:t>
      </w:r>
      <w:r w:rsidR="009A3646">
        <w:t>6</w:t>
      </w:r>
      <w:r w:rsidR="00A138CC">
        <w:t xml:space="preserve">0,-              </w:t>
      </w:r>
      <w:r w:rsidR="00E32C09">
        <w:t xml:space="preserve">                 9</w:t>
      </w:r>
      <w:r w:rsidR="009A3646">
        <w:t>9</w:t>
      </w:r>
      <w:r w:rsidR="00A138CC">
        <w:t>.</w:t>
      </w:r>
      <w:r w:rsidR="00E32C09">
        <w:t>460</w:t>
      </w:r>
      <w:r w:rsidR="00A138CC">
        <w:t>,</w:t>
      </w:r>
      <w:r w:rsidR="00E32C09">
        <w:t>-</w:t>
      </w:r>
      <w:r w:rsidR="00A138CC">
        <w:t xml:space="preserve">        </w:t>
      </w:r>
      <w:r w:rsidR="00E32C09">
        <w:t xml:space="preserve">     </w:t>
      </w:r>
      <w:r w:rsidR="009A3646">
        <w:t>9</w:t>
      </w:r>
      <w:r w:rsidR="00E32C09">
        <w:t>5.041</w:t>
      </w:r>
      <w:r w:rsidR="009A3646">
        <w:t>,</w:t>
      </w:r>
      <w:r w:rsidR="00E32C09">
        <w:t>4</w:t>
      </w:r>
      <w:r w:rsidR="009A3646">
        <w:t>2</w:t>
      </w:r>
    </w:p>
    <w:p w:rsidR="00A138CC" w:rsidRDefault="00A138CC" w:rsidP="00A138CC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120"/>
        <w:jc w:val="both"/>
      </w:pPr>
    </w:p>
    <w:p w:rsidR="00A138CC" w:rsidRDefault="00A138CC" w:rsidP="00A138CC">
      <w:pPr>
        <w:tabs>
          <w:tab w:val="left" w:pos="2880"/>
          <w:tab w:val="left" w:pos="5580"/>
          <w:tab w:val="left" w:pos="8460"/>
        </w:tabs>
        <w:spacing w:line="360" w:lineRule="auto"/>
        <w:jc w:val="both"/>
        <w:rPr>
          <w:u w:val="double"/>
        </w:rPr>
      </w:pPr>
      <w:r>
        <w:rPr>
          <w:u w:val="double"/>
        </w:rPr>
        <w:t>Výdaje</w:t>
      </w:r>
      <w:r>
        <w:rPr>
          <w:u w:val="double"/>
        </w:rPr>
        <w:tab/>
        <w:t>schválený rozpočet</w:t>
      </w:r>
      <w:r>
        <w:rPr>
          <w:u w:val="double"/>
        </w:rPr>
        <w:tab/>
        <w:t>upravený rozpočet        skutečnost</w:t>
      </w:r>
    </w:p>
    <w:p w:rsidR="00A138CC" w:rsidRDefault="00A138CC" w:rsidP="00A138CC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jc w:val="both"/>
      </w:pPr>
      <w:r>
        <w:t xml:space="preserve">Běžné výdaje                            </w:t>
      </w:r>
      <w:r w:rsidR="00E32C09">
        <w:t xml:space="preserve">  99</w:t>
      </w:r>
      <w:r>
        <w:t>.</w:t>
      </w:r>
      <w:r w:rsidR="00E32C09">
        <w:t>46</w:t>
      </w:r>
      <w:r>
        <w:t>0,</w:t>
      </w:r>
      <w:r w:rsidR="00E32C09">
        <w:t>-</w:t>
      </w:r>
      <w:r>
        <w:t xml:space="preserve">                          </w:t>
      </w:r>
      <w:r w:rsidR="00E32C09">
        <w:t xml:space="preserve">    99</w:t>
      </w:r>
      <w:r>
        <w:t>.</w:t>
      </w:r>
      <w:r w:rsidR="009A3646">
        <w:t>4</w:t>
      </w:r>
      <w:r w:rsidR="00E32C09">
        <w:t>60</w:t>
      </w:r>
      <w:r>
        <w:t>,</w:t>
      </w:r>
      <w:r w:rsidR="00E32C09">
        <w:t>-</w:t>
      </w:r>
      <w:r>
        <w:t xml:space="preserve">                </w:t>
      </w:r>
      <w:r w:rsidR="00E32C09">
        <w:t xml:space="preserve">      58</w:t>
      </w:r>
      <w:r w:rsidR="009A3646">
        <w:t>.</w:t>
      </w:r>
      <w:r w:rsidR="00E32C09">
        <w:t>410</w:t>
      </w:r>
      <w:r w:rsidR="009A3646">
        <w:t>,</w:t>
      </w:r>
      <w:r w:rsidR="00E32C09">
        <w:t>80</w:t>
      </w:r>
      <w:r>
        <w:t xml:space="preserve">   </w:t>
      </w:r>
    </w:p>
    <w:p w:rsidR="00A138CC" w:rsidRDefault="00FB3C93" w:rsidP="00A138CC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731510" cy="0"/>
                <wp:effectExtent l="9525" t="5715" r="1206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451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5+RHQIAAEA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">
                <v:stroke dashstyle="dash"/>
              </v:line>
            </w:pict>
          </mc:Fallback>
        </mc:AlternateContent>
      </w:r>
      <w:r w:rsidR="00A138CC">
        <w:t>Kapitálové výdaje</w:t>
      </w:r>
      <w:r w:rsidR="00A138CC">
        <w:tab/>
        <w:t xml:space="preserve">                      0</w:t>
      </w:r>
      <w:r w:rsidR="00A138CC">
        <w:tab/>
      </w:r>
      <w:r w:rsidR="00A138CC">
        <w:tab/>
        <w:t xml:space="preserve">                        0</w:t>
      </w:r>
      <w:r w:rsidR="00A138CC">
        <w:tab/>
      </w:r>
      <w:r w:rsidR="00A138CC">
        <w:tab/>
        <w:t xml:space="preserve">                  0</w:t>
      </w:r>
    </w:p>
    <w:p w:rsidR="00A138CC" w:rsidRDefault="00A138CC" w:rsidP="00A138CC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jc w:val="both"/>
      </w:pPr>
      <w:r>
        <w:t>Výdaje celkem</w:t>
      </w:r>
      <w:r>
        <w:tab/>
      </w:r>
      <w:r>
        <w:tab/>
        <w:t xml:space="preserve">          </w:t>
      </w:r>
      <w:r w:rsidR="00E32C09">
        <w:t xml:space="preserve">   99</w:t>
      </w:r>
      <w:r>
        <w:t>.</w:t>
      </w:r>
      <w:r w:rsidR="00E32C09">
        <w:t>46</w:t>
      </w:r>
      <w:r>
        <w:t>0,</w:t>
      </w:r>
      <w:r w:rsidR="00E32C09">
        <w:t>-</w:t>
      </w:r>
      <w:r>
        <w:t xml:space="preserve">                           </w:t>
      </w:r>
      <w:r w:rsidR="00BE71DD">
        <w:t xml:space="preserve">  99</w:t>
      </w:r>
      <w:r>
        <w:t>.</w:t>
      </w:r>
      <w:r w:rsidR="009A3646">
        <w:t>4</w:t>
      </w:r>
      <w:r w:rsidR="00BE71DD">
        <w:t>60</w:t>
      </w:r>
      <w:r>
        <w:t>,</w:t>
      </w:r>
      <w:r w:rsidR="00BE71DD">
        <w:t>--</w:t>
      </w:r>
      <w:r>
        <w:t xml:space="preserve">                </w:t>
      </w:r>
      <w:r w:rsidR="00BE71DD">
        <w:t xml:space="preserve">      5</w:t>
      </w:r>
      <w:r w:rsidR="009A3646">
        <w:t>8</w:t>
      </w:r>
      <w:r>
        <w:t>.</w:t>
      </w:r>
      <w:r w:rsidR="00BE71DD">
        <w:t>41</w:t>
      </w:r>
      <w:r>
        <w:t>0,</w:t>
      </w:r>
      <w:r w:rsidR="00BE71DD">
        <w:t>8</w:t>
      </w:r>
      <w:r w:rsidR="009A3646">
        <w:t>0</w:t>
      </w:r>
    </w:p>
    <w:p w:rsidR="00A138CC" w:rsidRDefault="00A138CC" w:rsidP="00A138CC">
      <w:pPr>
        <w:jc w:val="both"/>
      </w:pPr>
      <w:r>
        <w:t>Příloha: Výkaz FIN 2-12 k 31.12.201</w:t>
      </w:r>
      <w:r w:rsidR="00A42E77">
        <w:t>9</w:t>
      </w:r>
      <w:r>
        <w:t xml:space="preserve"> – plnění rozpočtu obce v plném členění podle rozpočtové skladby</w:t>
      </w:r>
    </w:p>
    <w:p w:rsidR="00A138CC" w:rsidRDefault="00A138CC" w:rsidP="00A138CC">
      <w:pPr>
        <w:spacing w:line="360" w:lineRule="auto"/>
        <w:jc w:val="both"/>
      </w:pPr>
    </w:p>
    <w:p w:rsidR="00A138CC" w:rsidRDefault="00A138CC" w:rsidP="00A138CC">
      <w:pPr>
        <w:spacing w:line="360" w:lineRule="auto"/>
        <w:jc w:val="both"/>
      </w:pPr>
    </w:p>
    <w:p w:rsidR="00A138CC" w:rsidRDefault="00A138CC" w:rsidP="00A138CC">
      <w:pPr>
        <w:numPr>
          <w:ilvl w:val="0"/>
          <w:numId w:val="1"/>
        </w:numPr>
        <w:tabs>
          <w:tab w:val="num" w:pos="540"/>
        </w:tabs>
        <w:spacing w:line="360" w:lineRule="auto"/>
        <w:ind w:left="540"/>
        <w:jc w:val="both"/>
        <w:rPr>
          <w:b/>
          <w:i/>
        </w:rPr>
      </w:pPr>
      <w:r>
        <w:rPr>
          <w:b/>
          <w:i/>
        </w:rPr>
        <w:t>Hospodaření s majetkem (rozvaha)</w:t>
      </w:r>
    </w:p>
    <w:p w:rsidR="00A138CC" w:rsidRDefault="00A138CC" w:rsidP="00A138CC">
      <w:pPr>
        <w:spacing w:line="360" w:lineRule="auto"/>
        <w:jc w:val="both"/>
      </w:pPr>
      <w:r>
        <w:t>Výsledek inventarizace: inventarizace proběhla bez závad</w:t>
      </w:r>
    </w:p>
    <w:p w:rsidR="00A138CC" w:rsidRDefault="00A138CC" w:rsidP="00A138CC">
      <w:pPr>
        <w:spacing w:line="360" w:lineRule="auto"/>
        <w:jc w:val="both"/>
      </w:pPr>
      <w:r>
        <w:t>Příloha:  Rozvaha ÚSC k 31.12.201</w:t>
      </w:r>
      <w:r w:rsidR="00A42E77">
        <w:t>9</w:t>
      </w:r>
    </w:p>
    <w:p w:rsidR="00A138CC" w:rsidRDefault="00A138CC" w:rsidP="00A138CC">
      <w:pPr>
        <w:spacing w:line="360" w:lineRule="auto"/>
        <w:jc w:val="both"/>
      </w:pPr>
    </w:p>
    <w:p w:rsidR="00A138CC" w:rsidRDefault="00A138CC" w:rsidP="00A138CC">
      <w:pPr>
        <w:spacing w:line="360" w:lineRule="auto"/>
        <w:jc w:val="both"/>
      </w:pPr>
    </w:p>
    <w:p w:rsidR="00A138CC" w:rsidRDefault="00A138CC" w:rsidP="00A138CC">
      <w:pPr>
        <w:numPr>
          <w:ilvl w:val="0"/>
          <w:numId w:val="1"/>
        </w:numPr>
        <w:tabs>
          <w:tab w:val="num" w:pos="540"/>
        </w:tabs>
        <w:spacing w:line="360" w:lineRule="auto"/>
        <w:ind w:left="540"/>
        <w:jc w:val="both"/>
      </w:pPr>
      <w:r>
        <w:rPr>
          <w:b/>
          <w:i/>
        </w:rPr>
        <w:t>Zpráva o výsledku přezkoumá</w:t>
      </w:r>
      <w:r w:rsidR="00F41C86">
        <w:rPr>
          <w:b/>
          <w:i/>
        </w:rPr>
        <w:t>ní hospodaření svazku za rok 20</w:t>
      </w:r>
      <w:r w:rsidR="0002367C">
        <w:rPr>
          <w:b/>
          <w:i/>
        </w:rPr>
        <w:t>1</w:t>
      </w:r>
      <w:r w:rsidR="00F41C86">
        <w:rPr>
          <w:b/>
          <w:i/>
        </w:rPr>
        <w:t>9</w:t>
      </w:r>
      <w:r>
        <w:rPr>
          <w:b/>
          <w:i/>
        </w:rPr>
        <w:t xml:space="preserve"> </w:t>
      </w:r>
    </w:p>
    <w:p w:rsidR="00A138CC" w:rsidRDefault="00A138CC" w:rsidP="00A138CC">
      <w:pPr>
        <w:spacing w:line="360" w:lineRule="auto"/>
        <w:ind w:left="180"/>
        <w:jc w:val="both"/>
      </w:pPr>
      <w:r>
        <w:t>Přezkoumání provedeno na základě žádosti svazku a v souladu se zákonem č. 420/2004 Sb., o přezkoumávání hospodaření ÚSC a DSO pracovníky odboru kontroly Krajského úřadu o kraje Vysočina.</w:t>
      </w:r>
    </w:p>
    <w:p w:rsidR="00A138CC" w:rsidRDefault="00A138CC" w:rsidP="00A138CC">
      <w:pPr>
        <w:jc w:val="both"/>
      </w:pPr>
    </w:p>
    <w:p w:rsidR="00A138CC" w:rsidRDefault="00A138CC" w:rsidP="00A138CC">
      <w:pPr>
        <w:jc w:val="both"/>
      </w:pPr>
      <w:r>
        <w:t>Závěr: Při přezkoumání hospodaření svazku obcí mikroregionu Ledečsko za rok 201</w:t>
      </w:r>
      <w:r w:rsidR="00F41C86">
        <w:t>9</w:t>
      </w:r>
      <w:r>
        <w:t xml:space="preserve"> nebyly zjištěny chyby a nedostatky /§ 10 odst. 3 písm. a) zákona o přezkoumání hospodaření/</w:t>
      </w:r>
    </w:p>
    <w:p w:rsidR="00A138CC" w:rsidRDefault="00A138CC" w:rsidP="00A138CC">
      <w:pPr>
        <w:spacing w:before="120" w:line="360" w:lineRule="auto"/>
        <w:jc w:val="both"/>
      </w:pPr>
      <w:r>
        <w:t>Příloha: Zpráva o výsledku přezkoumání hospodaření za rok 201</w:t>
      </w:r>
      <w:r w:rsidR="00F41C86">
        <w:t>9</w:t>
      </w:r>
    </w:p>
    <w:p w:rsidR="00A138CC" w:rsidRDefault="00A138CC" w:rsidP="00A138CC">
      <w:pPr>
        <w:spacing w:line="360" w:lineRule="auto"/>
        <w:jc w:val="both"/>
      </w:pPr>
    </w:p>
    <w:p w:rsidR="00A138CC" w:rsidRDefault="00A138CC" w:rsidP="00A138CC">
      <w:pPr>
        <w:spacing w:line="360" w:lineRule="auto"/>
        <w:jc w:val="both"/>
      </w:pPr>
    </w:p>
    <w:p w:rsidR="00A138CC" w:rsidRDefault="00A138CC" w:rsidP="00A138CC">
      <w:pPr>
        <w:numPr>
          <w:ilvl w:val="0"/>
          <w:numId w:val="1"/>
        </w:numPr>
        <w:tabs>
          <w:tab w:val="num" w:pos="540"/>
        </w:tabs>
        <w:spacing w:after="120"/>
        <w:ind w:left="538" w:hanging="357"/>
        <w:jc w:val="both"/>
        <w:rPr>
          <w:b/>
          <w:i/>
        </w:rPr>
      </w:pPr>
      <w:r>
        <w:rPr>
          <w:b/>
          <w:i/>
        </w:rPr>
        <w:lastRenderedPageBreak/>
        <w:t>Vyúčtování finančních prostředků ke státnímu rozpočtu, státním fondům a rozpočtům</w:t>
      </w:r>
      <w:r>
        <w:t xml:space="preserve"> </w:t>
      </w:r>
      <w:r>
        <w:rPr>
          <w:b/>
          <w:i/>
        </w:rPr>
        <w:t xml:space="preserve">krajů a dotace poskytnuté </w:t>
      </w:r>
    </w:p>
    <w:p w:rsidR="00A138CC" w:rsidRDefault="00A138CC" w:rsidP="00A138CC">
      <w:pPr>
        <w:tabs>
          <w:tab w:val="left" w:pos="180"/>
          <w:tab w:val="left" w:pos="900"/>
          <w:tab w:val="left" w:pos="5220"/>
          <w:tab w:val="left" w:pos="6840"/>
        </w:tabs>
        <w:spacing w:line="360" w:lineRule="auto"/>
        <w:jc w:val="both"/>
        <w:rPr>
          <w:u w:val="double"/>
        </w:rPr>
      </w:pPr>
      <w:r>
        <w:tab/>
      </w:r>
      <w:r>
        <w:rPr>
          <w:u w:val="double"/>
        </w:rPr>
        <w:t xml:space="preserve">ÚZ </w:t>
      </w:r>
      <w:r>
        <w:rPr>
          <w:u w:val="double"/>
        </w:rPr>
        <w:tab/>
        <w:t>Účel poskytnuté dotace</w:t>
      </w:r>
      <w:r>
        <w:rPr>
          <w:u w:val="double"/>
        </w:rPr>
        <w:tab/>
        <w:t>Poskytnuto</w:t>
      </w:r>
      <w:r>
        <w:rPr>
          <w:u w:val="double"/>
        </w:rPr>
        <w:tab/>
        <w:t>Skutečně čerpáno</w:t>
      </w:r>
    </w:p>
    <w:p w:rsidR="00A138CC" w:rsidRDefault="00A138CC" w:rsidP="00A138CC">
      <w:pPr>
        <w:tabs>
          <w:tab w:val="left" w:pos="180"/>
          <w:tab w:val="left" w:pos="900"/>
          <w:tab w:val="left" w:pos="5220"/>
          <w:tab w:val="left" w:pos="6840"/>
        </w:tabs>
        <w:spacing w:line="360" w:lineRule="auto"/>
        <w:jc w:val="both"/>
        <w:rPr>
          <w:u w:val="double"/>
        </w:rPr>
      </w:pPr>
    </w:p>
    <w:p w:rsidR="00A138CC" w:rsidRDefault="00A138CC" w:rsidP="00A138CC">
      <w:pPr>
        <w:spacing w:line="360" w:lineRule="auto"/>
        <w:jc w:val="both"/>
      </w:pPr>
      <w:r>
        <w:t>Svazek obce v roce 201</w:t>
      </w:r>
      <w:r w:rsidR="00F41C86">
        <w:t>9</w:t>
      </w:r>
      <w:r>
        <w:t xml:space="preserve"> neobdržela žádnou dotaci ze státního rozpočtu </w:t>
      </w:r>
    </w:p>
    <w:p w:rsidR="00A138CC" w:rsidRDefault="00A138CC" w:rsidP="00A138CC">
      <w:pPr>
        <w:spacing w:line="360" w:lineRule="auto"/>
        <w:jc w:val="both"/>
      </w:pPr>
      <w:r>
        <w:t>Příloha: Tabulky finančního vypořádání roku 201</w:t>
      </w:r>
      <w:r w:rsidR="00F41C86">
        <w:t>9</w:t>
      </w:r>
    </w:p>
    <w:p w:rsidR="00A138CC" w:rsidRDefault="00A138CC" w:rsidP="00A138CC">
      <w:pPr>
        <w:jc w:val="both"/>
      </w:pPr>
    </w:p>
    <w:p w:rsidR="00A138CC" w:rsidRDefault="00A138CC" w:rsidP="00A138CC">
      <w:pPr>
        <w:jc w:val="both"/>
      </w:pPr>
      <w:r>
        <w:t xml:space="preserve">  </w:t>
      </w:r>
    </w:p>
    <w:p w:rsidR="00A138CC" w:rsidRDefault="00A138CC" w:rsidP="00A138CC">
      <w:pPr>
        <w:numPr>
          <w:ilvl w:val="0"/>
          <w:numId w:val="1"/>
        </w:numPr>
        <w:tabs>
          <w:tab w:val="num" w:pos="540"/>
        </w:tabs>
        <w:spacing w:line="360" w:lineRule="auto"/>
        <w:ind w:left="540"/>
        <w:jc w:val="both"/>
        <w:rPr>
          <w:b/>
          <w:i/>
        </w:rPr>
      </w:pPr>
      <w:r>
        <w:rPr>
          <w:b/>
          <w:i/>
        </w:rPr>
        <w:t>Hospodaření příspěvkových organizací</w:t>
      </w:r>
    </w:p>
    <w:p w:rsidR="00A138CC" w:rsidRDefault="00A138CC" w:rsidP="00A138CC">
      <w:pPr>
        <w:jc w:val="both"/>
      </w:pPr>
      <w:r>
        <w:t>Svazek nemá zřízenu žádnou příspěvkovou organizaci</w:t>
      </w:r>
    </w:p>
    <w:p w:rsidR="00A138CC" w:rsidRDefault="00A138CC" w:rsidP="00A138CC">
      <w:pPr>
        <w:jc w:val="both"/>
      </w:pPr>
    </w:p>
    <w:p w:rsidR="00A138CC" w:rsidRDefault="00A138CC" w:rsidP="00A138CC">
      <w:pPr>
        <w:jc w:val="both"/>
      </w:pPr>
    </w:p>
    <w:p w:rsidR="00A138CC" w:rsidRDefault="00A138CC" w:rsidP="00A138CC">
      <w:pPr>
        <w:numPr>
          <w:ilvl w:val="0"/>
          <w:numId w:val="1"/>
        </w:numPr>
        <w:tabs>
          <w:tab w:val="num" w:pos="540"/>
        </w:tabs>
        <w:spacing w:line="360" w:lineRule="auto"/>
        <w:ind w:left="540"/>
        <w:jc w:val="both"/>
        <w:rPr>
          <w:b/>
          <w:i/>
        </w:rPr>
      </w:pPr>
      <w:r>
        <w:rPr>
          <w:b/>
          <w:i/>
        </w:rPr>
        <w:t>Tvorba a použití peněžních fondů</w:t>
      </w:r>
    </w:p>
    <w:p w:rsidR="00A138CC" w:rsidRDefault="00A138CC" w:rsidP="00A138CC">
      <w:pPr>
        <w:tabs>
          <w:tab w:val="left" w:pos="3960"/>
          <w:tab w:val="left" w:pos="6120"/>
          <w:tab w:val="left" w:pos="7560"/>
        </w:tabs>
        <w:spacing w:line="360" w:lineRule="auto"/>
        <w:jc w:val="both"/>
        <w:rPr>
          <w:u w:val="double"/>
        </w:rPr>
      </w:pPr>
      <w:r>
        <w:rPr>
          <w:u w:val="double"/>
        </w:rPr>
        <w:t>Fond</w:t>
      </w:r>
      <w:r>
        <w:rPr>
          <w:u w:val="double"/>
        </w:rPr>
        <w:tab/>
        <w:t>příděl do fondu</w:t>
      </w:r>
      <w:r>
        <w:rPr>
          <w:u w:val="double"/>
        </w:rPr>
        <w:tab/>
        <w:t xml:space="preserve">čerpání </w:t>
      </w:r>
      <w:r>
        <w:rPr>
          <w:u w:val="double"/>
        </w:rPr>
        <w:tab/>
      </w:r>
      <w:r>
        <w:rPr>
          <w:u w:val="double"/>
        </w:rPr>
        <w:tab/>
        <w:t>zůstatek</w:t>
      </w:r>
    </w:p>
    <w:p w:rsidR="00A138CC" w:rsidRDefault="00A138CC" w:rsidP="00A138CC">
      <w:pPr>
        <w:tabs>
          <w:tab w:val="left" w:pos="3960"/>
          <w:tab w:val="left" w:pos="6120"/>
          <w:tab w:val="left" w:pos="7560"/>
        </w:tabs>
        <w:spacing w:line="360" w:lineRule="auto"/>
        <w:jc w:val="both"/>
        <w:rPr>
          <w:b/>
          <w:u w:val="double"/>
        </w:rPr>
      </w:pPr>
    </w:p>
    <w:p w:rsidR="00A138CC" w:rsidRDefault="00A138CC" w:rsidP="00A138CC">
      <w:pPr>
        <w:tabs>
          <w:tab w:val="left" w:pos="3960"/>
          <w:tab w:val="left" w:pos="6120"/>
          <w:tab w:val="left" w:pos="7560"/>
        </w:tabs>
        <w:spacing w:line="360" w:lineRule="auto"/>
        <w:jc w:val="both"/>
      </w:pPr>
      <w:r>
        <w:t>Svazek nemá vytvořen žádný peněžní fond</w:t>
      </w:r>
    </w:p>
    <w:p w:rsidR="00A138CC" w:rsidRDefault="00A138CC" w:rsidP="00A138CC">
      <w:pPr>
        <w:tabs>
          <w:tab w:val="left" w:pos="3960"/>
          <w:tab w:val="left" w:pos="6120"/>
          <w:tab w:val="left" w:pos="7560"/>
        </w:tabs>
        <w:spacing w:line="360" w:lineRule="auto"/>
        <w:jc w:val="both"/>
        <w:rPr>
          <w:u w:val="double"/>
        </w:rPr>
      </w:pPr>
    </w:p>
    <w:p w:rsidR="00A138CC" w:rsidRDefault="00A138CC" w:rsidP="00A138CC">
      <w:pPr>
        <w:tabs>
          <w:tab w:val="left" w:pos="3960"/>
          <w:tab w:val="left" w:pos="6120"/>
          <w:tab w:val="left" w:pos="7560"/>
        </w:tabs>
        <w:spacing w:line="360" w:lineRule="auto"/>
        <w:jc w:val="both"/>
        <w:rPr>
          <w:u w:val="double"/>
        </w:rPr>
      </w:pPr>
    </w:p>
    <w:p w:rsidR="00A138CC" w:rsidRDefault="00A138CC" w:rsidP="00A138CC">
      <w:pPr>
        <w:numPr>
          <w:ilvl w:val="0"/>
          <w:numId w:val="1"/>
        </w:numPr>
        <w:tabs>
          <w:tab w:val="num" w:pos="540"/>
        </w:tabs>
        <w:spacing w:line="360" w:lineRule="auto"/>
        <w:ind w:left="540"/>
        <w:jc w:val="both"/>
        <w:rPr>
          <w:b/>
          <w:i/>
        </w:rPr>
      </w:pPr>
      <w:r>
        <w:rPr>
          <w:b/>
          <w:i/>
        </w:rPr>
        <w:t>Přehled poskytnutých příspěvků a dotací v roce 201</w:t>
      </w:r>
      <w:r w:rsidR="00F41C86">
        <w:rPr>
          <w:b/>
          <w:i/>
        </w:rPr>
        <w:t>9</w:t>
      </w:r>
    </w:p>
    <w:p w:rsidR="00A138CC" w:rsidRDefault="00A138CC" w:rsidP="00A138CC">
      <w:pPr>
        <w:spacing w:line="360" w:lineRule="auto"/>
        <w:jc w:val="both"/>
        <w:rPr>
          <w:u w:val="double"/>
        </w:rPr>
      </w:pPr>
      <w:r>
        <w:rPr>
          <w:u w:val="double"/>
        </w:rPr>
        <w:t xml:space="preserve">Poskytnuto – komu (subjekt)                   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  <w:t xml:space="preserve"> účel                           </w:t>
      </w:r>
      <w:r>
        <w:rPr>
          <w:u w:val="double"/>
        </w:rPr>
        <w:tab/>
        <w:t>výše Kč</w:t>
      </w:r>
    </w:p>
    <w:p w:rsidR="00A138CC" w:rsidRDefault="00A138CC" w:rsidP="00A138CC">
      <w:pPr>
        <w:spacing w:line="360" w:lineRule="auto"/>
        <w:jc w:val="both"/>
        <w:rPr>
          <w:u w:val="double"/>
        </w:rPr>
      </w:pPr>
    </w:p>
    <w:p w:rsidR="00A138CC" w:rsidRDefault="00A138CC" w:rsidP="00A138CC">
      <w:pPr>
        <w:spacing w:line="360" w:lineRule="auto"/>
        <w:jc w:val="both"/>
      </w:pPr>
      <w:r>
        <w:t>Svazek v roce 201</w:t>
      </w:r>
      <w:r w:rsidR="00F41C86">
        <w:t>9</w:t>
      </w:r>
      <w:r>
        <w:t xml:space="preserve"> </w:t>
      </w:r>
      <w:r w:rsidR="00F41C86">
        <w:t>ne</w:t>
      </w:r>
      <w:r>
        <w:t>poskytl</w:t>
      </w:r>
      <w:r w:rsidR="00F41C86">
        <w:t xml:space="preserve"> žádný</w:t>
      </w:r>
      <w:r>
        <w:t xml:space="preserve">  příspěv</w:t>
      </w:r>
      <w:r w:rsidR="00763C95">
        <w:t>e</w:t>
      </w:r>
      <w:r>
        <w:t>k</w:t>
      </w:r>
      <w:r w:rsidR="00763C95">
        <w:t xml:space="preserve"> </w:t>
      </w:r>
    </w:p>
    <w:p w:rsidR="00A138CC" w:rsidRDefault="00A138CC" w:rsidP="00A138CC">
      <w:pPr>
        <w:spacing w:line="360" w:lineRule="auto"/>
        <w:jc w:val="both"/>
        <w:rPr>
          <w:b/>
          <w:i/>
        </w:rPr>
      </w:pPr>
    </w:p>
    <w:p w:rsidR="00A138CC" w:rsidRDefault="00A138CC" w:rsidP="00A138CC">
      <w:pPr>
        <w:numPr>
          <w:ilvl w:val="0"/>
          <w:numId w:val="1"/>
        </w:numPr>
        <w:tabs>
          <w:tab w:val="num" w:pos="540"/>
        </w:tabs>
        <w:spacing w:line="360" w:lineRule="auto"/>
        <w:ind w:left="540"/>
        <w:jc w:val="both"/>
        <w:rPr>
          <w:b/>
          <w:i/>
        </w:rPr>
      </w:pPr>
      <w:r>
        <w:rPr>
          <w:b/>
          <w:i/>
        </w:rPr>
        <w:t>Cizí prostředky – přehled čerpání a splátek úvěrů a půjček</w:t>
      </w:r>
    </w:p>
    <w:p w:rsidR="00A138CC" w:rsidRDefault="00A138CC" w:rsidP="00A138CC">
      <w:pPr>
        <w:tabs>
          <w:tab w:val="left" w:pos="1620"/>
          <w:tab w:val="left" w:pos="3420"/>
          <w:tab w:val="left" w:pos="5760"/>
          <w:tab w:val="left" w:pos="7380"/>
          <w:tab w:val="left" w:pos="8460"/>
        </w:tabs>
        <w:jc w:val="both"/>
        <w:rPr>
          <w:u w:val="double"/>
        </w:rPr>
      </w:pPr>
      <w:r>
        <w:rPr>
          <w:u w:val="double"/>
        </w:rPr>
        <w:t>Účel půjčky        Výše půjčky         Roční splátka Kč</w:t>
      </w:r>
      <w:r>
        <w:rPr>
          <w:u w:val="double"/>
        </w:rPr>
        <w:tab/>
        <w:t>Zůstatek</w:t>
      </w:r>
      <w:r>
        <w:rPr>
          <w:u w:val="double"/>
        </w:rPr>
        <w:tab/>
        <w:t>Splatnost půjčky</w:t>
      </w:r>
    </w:p>
    <w:p w:rsidR="00A138CC" w:rsidRDefault="00A138CC" w:rsidP="00A138CC">
      <w:pPr>
        <w:tabs>
          <w:tab w:val="left" w:pos="1620"/>
          <w:tab w:val="left" w:pos="3420"/>
          <w:tab w:val="left" w:pos="5760"/>
          <w:tab w:val="left" w:pos="7380"/>
          <w:tab w:val="left" w:pos="8460"/>
        </w:tabs>
        <w:jc w:val="both"/>
        <w:rPr>
          <w:u w:val="double"/>
        </w:rPr>
      </w:pPr>
    </w:p>
    <w:p w:rsidR="00A138CC" w:rsidRDefault="00A138CC" w:rsidP="00A138CC">
      <w:pPr>
        <w:tabs>
          <w:tab w:val="left" w:pos="1620"/>
          <w:tab w:val="left" w:pos="3420"/>
          <w:tab w:val="left" w:pos="5760"/>
          <w:tab w:val="left" w:pos="7380"/>
          <w:tab w:val="left" w:pos="8460"/>
        </w:tabs>
        <w:jc w:val="both"/>
        <w:rPr>
          <w:u w:val="double"/>
        </w:rPr>
      </w:pPr>
      <w:r>
        <w:t>Svazek v roce 201</w:t>
      </w:r>
      <w:r w:rsidR="00F41C86">
        <w:t>9</w:t>
      </w:r>
      <w:r>
        <w:t xml:space="preserve"> nečerpal ani nesplácí úvěry ani půjčky</w:t>
      </w:r>
      <w:r>
        <w:rPr>
          <w:u w:val="double"/>
        </w:rPr>
        <w:t xml:space="preserve"> </w:t>
      </w:r>
    </w:p>
    <w:p w:rsidR="00A138CC" w:rsidRDefault="00A138CC" w:rsidP="00A138CC">
      <w:pPr>
        <w:spacing w:line="360" w:lineRule="auto"/>
        <w:jc w:val="both"/>
      </w:pPr>
    </w:p>
    <w:p w:rsidR="00A138CC" w:rsidRDefault="00A138CC" w:rsidP="00A138CC">
      <w:pPr>
        <w:tabs>
          <w:tab w:val="left" w:pos="720"/>
          <w:tab w:val="left" w:pos="1080"/>
        </w:tabs>
        <w:spacing w:line="360" w:lineRule="auto"/>
        <w:jc w:val="both"/>
      </w:pPr>
      <w:r>
        <w:t>S celým obsahem závěrečného účtu</w:t>
      </w:r>
      <w:r w:rsidR="00F41C86">
        <w:t xml:space="preserve"> a přílohamy</w:t>
      </w:r>
      <w:r>
        <w:t xml:space="preserve"> je možné se seznámit v kanceláři Městského úřadu v Ledči nad Sázavou ve dnech   PO-Pá    7.00 – 14.30</w:t>
      </w:r>
    </w:p>
    <w:p w:rsidR="00A138CC" w:rsidRDefault="00A138CC" w:rsidP="00A138CC">
      <w:pPr>
        <w:tabs>
          <w:tab w:val="left" w:pos="720"/>
          <w:tab w:val="left" w:pos="1080"/>
        </w:tabs>
        <w:spacing w:line="360" w:lineRule="auto"/>
        <w:jc w:val="both"/>
      </w:pPr>
    </w:p>
    <w:p w:rsidR="00D160F9" w:rsidRDefault="00A138CC" w:rsidP="00A138CC">
      <w:pPr>
        <w:spacing w:line="360" w:lineRule="auto"/>
        <w:jc w:val="both"/>
      </w:pPr>
      <w:r>
        <w:t xml:space="preserve">Vyvěšeno:  </w:t>
      </w:r>
      <w:r>
        <w:tab/>
      </w:r>
      <w:r w:rsidR="00D160F9">
        <w:t>2</w:t>
      </w:r>
      <w:r w:rsidR="00660C3A">
        <w:t>7</w:t>
      </w:r>
      <w:r w:rsidR="00D160F9">
        <w:t>.</w:t>
      </w:r>
      <w:r w:rsidR="00660C3A">
        <w:t>5</w:t>
      </w:r>
      <w:r w:rsidR="00D160F9">
        <w:t>.202</w:t>
      </w:r>
      <w:r w:rsidR="00660C3A">
        <w:t>0</w:t>
      </w:r>
    </w:p>
    <w:p w:rsidR="00D160F9" w:rsidRDefault="00A138CC" w:rsidP="00A138CC">
      <w:pPr>
        <w:spacing w:line="360" w:lineRule="auto"/>
        <w:jc w:val="both"/>
      </w:pPr>
      <w:r>
        <w:t>Sejmuto:</w:t>
      </w:r>
      <w:r w:rsidR="00AD449C">
        <w:t>23.6.2020</w:t>
      </w:r>
      <w:r>
        <w:tab/>
      </w:r>
    </w:p>
    <w:p w:rsidR="00A138CC" w:rsidRDefault="00A138CC" w:rsidP="00A138CC">
      <w:pPr>
        <w:spacing w:line="360" w:lineRule="auto"/>
        <w:jc w:val="both"/>
      </w:pPr>
      <w:r>
        <w:t xml:space="preserve">Schváleno  dne:  </w:t>
      </w:r>
      <w:r w:rsidR="00AD449C">
        <w:t>23.6.2020</w:t>
      </w:r>
    </w:p>
    <w:p w:rsidR="00A138CC" w:rsidRDefault="0025752D" w:rsidP="00A138CC">
      <w:pPr>
        <w:jc w:val="both"/>
      </w:pPr>
      <w:r>
        <w:t xml:space="preserve"> </w:t>
      </w:r>
      <w:r w:rsidR="00A138CC">
        <w:tab/>
      </w:r>
      <w:r w:rsidR="00A138CC">
        <w:tab/>
      </w:r>
      <w:r w:rsidR="00A138CC">
        <w:tab/>
      </w:r>
      <w:r w:rsidR="00A138CC">
        <w:tab/>
      </w:r>
      <w:r w:rsidR="00A138CC">
        <w:tab/>
      </w:r>
      <w:r w:rsidR="00A138CC">
        <w:tab/>
      </w:r>
      <w:r w:rsidR="00A138CC">
        <w:tab/>
      </w:r>
      <w:r w:rsidR="00A138CC">
        <w:tab/>
        <w:t>……...…………………..</w:t>
      </w:r>
    </w:p>
    <w:p w:rsidR="00A138CC" w:rsidRDefault="00A138CC" w:rsidP="00A138CC">
      <w:pPr>
        <w:spacing w:line="360" w:lineRule="auto"/>
        <w:ind w:left="6372"/>
      </w:pPr>
      <w:r>
        <w:t>předseda svazku</w:t>
      </w:r>
    </w:p>
    <w:p w:rsidR="00A138CC" w:rsidRDefault="00A138CC" w:rsidP="00A138CC"/>
    <w:p w:rsidR="00A138CC" w:rsidRDefault="00A138CC" w:rsidP="00A138CC"/>
    <w:p w:rsidR="006D23CF" w:rsidRDefault="006D23CF"/>
    <w:sectPr w:rsidR="006D23CF" w:rsidSect="006D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543C"/>
    <w:multiLevelType w:val="hybridMultilevel"/>
    <w:tmpl w:val="7576A0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CC"/>
    <w:rsid w:val="0002367C"/>
    <w:rsid w:val="00045B43"/>
    <w:rsid w:val="000D0AD6"/>
    <w:rsid w:val="00134E8E"/>
    <w:rsid w:val="001A790F"/>
    <w:rsid w:val="0025752D"/>
    <w:rsid w:val="004C3366"/>
    <w:rsid w:val="0063319B"/>
    <w:rsid w:val="00660C3A"/>
    <w:rsid w:val="006D23CF"/>
    <w:rsid w:val="00763C95"/>
    <w:rsid w:val="00935773"/>
    <w:rsid w:val="009A3646"/>
    <w:rsid w:val="00A138CC"/>
    <w:rsid w:val="00A42E77"/>
    <w:rsid w:val="00AD449C"/>
    <w:rsid w:val="00AD7101"/>
    <w:rsid w:val="00BE71DD"/>
    <w:rsid w:val="00BF24AB"/>
    <w:rsid w:val="00D160F9"/>
    <w:rsid w:val="00E32C09"/>
    <w:rsid w:val="00EC4D0C"/>
    <w:rsid w:val="00F41C86"/>
    <w:rsid w:val="00FB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71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1D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71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1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C14C-4CD3-46CC-A7F6-E7E2A9B6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Ludmila Štěpánková</cp:lastModifiedBy>
  <cp:revision>2</cp:revision>
  <cp:lastPrinted>2020-05-27T09:01:00Z</cp:lastPrinted>
  <dcterms:created xsi:type="dcterms:W3CDTF">2020-07-14T07:22:00Z</dcterms:created>
  <dcterms:modified xsi:type="dcterms:W3CDTF">2020-07-14T07:22:00Z</dcterms:modified>
</cp:coreProperties>
</file>